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54" w:rsidRPr="00F423B6" w:rsidRDefault="00A92F54" w:rsidP="00A92F54">
      <w:pPr>
        <w:jc w:val="both"/>
        <w:rPr>
          <w:sz w:val="28"/>
          <w:szCs w:val="28"/>
        </w:rPr>
      </w:pPr>
      <w:bookmarkStart w:id="0" w:name="_GoBack"/>
      <w:bookmarkEnd w:id="0"/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Приложение</w:t>
      </w:r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 w:rsidR="00D958F8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D95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F8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</w:t>
      </w:r>
      <w:r w:rsidR="005D436A">
        <w:t xml:space="preserve">           </w:t>
      </w:r>
      <w:r>
        <w:t xml:space="preserve">  </w:t>
      </w:r>
      <w:r w:rsidRPr="00600DA2">
        <w:t xml:space="preserve">от  </w:t>
      </w:r>
      <w:r w:rsidR="005D436A">
        <w:t>01.09.2015</w:t>
      </w:r>
      <w:r>
        <w:t xml:space="preserve">  №</w:t>
      </w:r>
      <w:r w:rsidRPr="00600DA2">
        <w:t xml:space="preserve">  </w:t>
      </w:r>
      <w:r w:rsidR="005D436A">
        <w:t>31</w:t>
      </w:r>
    </w:p>
    <w:p w:rsidR="00A92F54" w:rsidRPr="00385536" w:rsidRDefault="00A92F54" w:rsidP="00A92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54" w:rsidRPr="00543C49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>Административный регламент</w:t>
      </w:r>
    </w:p>
    <w:p w:rsidR="00A92F54" w:rsidRPr="00543C49" w:rsidRDefault="00A92F54" w:rsidP="00A92F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 xml:space="preserve"> предоставления муниципальной услуги</w:t>
      </w:r>
    </w:p>
    <w:p w:rsidR="00A92F54" w:rsidRPr="00543C49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543C49">
        <w:rPr>
          <w:bCs/>
          <w:sz w:val="28"/>
          <w:szCs w:val="28"/>
        </w:rPr>
        <w:t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bCs/>
          <w:sz w:val="28"/>
          <w:szCs w:val="28"/>
        </w:rPr>
        <w:t xml:space="preserve"> Территориального органа местного самоуправления села </w:t>
      </w:r>
      <w:r w:rsidR="00D958F8">
        <w:rPr>
          <w:bCs/>
          <w:sz w:val="28"/>
          <w:szCs w:val="28"/>
        </w:rPr>
        <w:t xml:space="preserve">Большое </w:t>
      </w:r>
      <w:proofErr w:type="spellStart"/>
      <w:r w:rsidR="00D958F8">
        <w:rPr>
          <w:bCs/>
          <w:sz w:val="28"/>
          <w:szCs w:val="28"/>
        </w:rPr>
        <w:t>Трифоново</w:t>
      </w:r>
      <w:proofErr w:type="spellEnd"/>
      <w:r w:rsidRPr="00543C49">
        <w:rPr>
          <w:bCs/>
          <w:sz w:val="28"/>
          <w:szCs w:val="28"/>
        </w:rPr>
        <w:t>»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1. ОБЩИЕ ПОЛОЖЕНИЯ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proofErr w:type="gramStart"/>
      <w:r w:rsidRPr="003242B6">
        <w:rPr>
          <w:sz w:val="28"/>
          <w:szCs w:val="28"/>
        </w:rPr>
        <w:t>Административный регламент предоставления муниципальной услуги «</w:t>
      </w:r>
      <w:r w:rsidRPr="003242B6">
        <w:rPr>
          <w:bCs/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</w:t>
      </w:r>
      <w:r>
        <w:rPr>
          <w:bCs/>
          <w:sz w:val="28"/>
          <w:szCs w:val="28"/>
        </w:rPr>
        <w:t xml:space="preserve">я в муниципальном жилищном фонде Территориального органа местного самоуправления села </w:t>
      </w:r>
      <w:r w:rsidR="00D958F8">
        <w:rPr>
          <w:bCs/>
          <w:sz w:val="28"/>
          <w:szCs w:val="28"/>
        </w:rPr>
        <w:t xml:space="preserve">Большое </w:t>
      </w:r>
      <w:proofErr w:type="spellStart"/>
      <w:r w:rsidR="00D958F8">
        <w:rPr>
          <w:bCs/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>
        <w:rPr>
          <w:sz w:val="28"/>
          <w:szCs w:val="28"/>
        </w:rPr>
        <w:t xml:space="preserve"> Артемовского городского округа</w:t>
      </w:r>
      <w:r w:rsidRPr="003242B6">
        <w:rPr>
          <w:sz w:val="28"/>
          <w:szCs w:val="28"/>
        </w:rPr>
        <w:t>, создания комфортных условий для участников отношений, возникающих в</w:t>
      </w:r>
      <w:proofErr w:type="gramEnd"/>
      <w:r w:rsidRPr="003242B6">
        <w:rPr>
          <w:sz w:val="28"/>
          <w:szCs w:val="28"/>
        </w:rPr>
        <w:t xml:space="preserve"> </w:t>
      </w:r>
      <w:proofErr w:type="gramStart"/>
      <w:r w:rsidRPr="003242B6">
        <w:rPr>
          <w:sz w:val="28"/>
          <w:szCs w:val="28"/>
        </w:rPr>
        <w:t>процессе</w:t>
      </w:r>
      <w:proofErr w:type="gramEnd"/>
      <w:r w:rsidRPr="003242B6">
        <w:rPr>
          <w:sz w:val="28"/>
          <w:szCs w:val="28"/>
        </w:rPr>
        <w:t xml:space="preserve"> предоставления услуги, и определяет сроки и последовательность административных процедур (действий).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</w:t>
      </w:r>
      <w:proofErr w:type="gramStart"/>
      <w:r w:rsidRPr="003242B6">
        <w:rPr>
          <w:sz w:val="28"/>
          <w:szCs w:val="28"/>
        </w:rPr>
        <w:t>Для совершения обмена жил</w:t>
      </w:r>
      <w:r>
        <w:rPr>
          <w:sz w:val="28"/>
          <w:szCs w:val="28"/>
        </w:rPr>
        <w:t xml:space="preserve">ыми помещениями  в Территориальный орган местного самоуправления села </w:t>
      </w:r>
      <w:r w:rsidR="00D958F8">
        <w:rPr>
          <w:sz w:val="28"/>
          <w:szCs w:val="28"/>
        </w:rPr>
        <w:t xml:space="preserve">Большое </w:t>
      </w:r>
      <w:proofErr w:type="spellStart"/>
      <w:r w:rsidR="00D958F8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(далее – ТОМС села </w:t>
      </w:r>
      <w:r w:rsidR="00D958F8">
        <w:rPr>
          <w:sz w:val="28"/>
          <w:szCs w:val="28"/>
        </w:rPr>
        <w:t xml:space="preserve">Большое </w:t>
      </w:r>
      <w:proofErr w:type="spellStart"/>
      <w:r w:rsidR="00D958F8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) </w:t>
      </w:r>
      <w:r w:rsidRPr="003242B6">
        <w:rPr>
          <w:sz w:val="28"/>
          <w:szCs w:val="28"/>
        </w:rPr>
        <w:t>обращаются наниматели обмениваемых жилых помещений, если они или одно из них расположены н</w:t>
      </w:r>
      <w:r>
        <w:rPr>
          <w:sz w:val="28"/>
          <w:szCs w:val="28"/>
        </w:rPr>
        <w:t xml:space="preserve">а территории ТОМС села </w:t>
      </w:r>
      <w:r w:rsidR="00D958F8">
        <w:rPr>
          <w:sz w:val="28"/>
          <w:szCs w:val="28"/>
        </w:rPr>
        <w:t xml:space="preserve">Большое </w:t>
      </w:r>
      <w:proofErr w:type="spellStart"/>
      <w:r w:rsidR="00D958F8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Артемовского городского округа </w:t>
      </w:r>
      <w:r w:rsidRPr="003242B6">
        <w:rPr>
          <w:sz w:val="28"/>
          <w:szCs w:val="28"/>
        </w:rPr>
        <w:t xml:space="preserve"> Свердловской области и являются объектами собственности Артемовского городского округа, варианты обмена подбираются заявителями самостоятельно.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Обмен жилыми помещениями осуществляется без ограничения количества его участников.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Российской Федерации.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Полномочия опекуна, попечителя подтверждаются решением об установлении опеки, попечительства. </w:t>
      </w:r>
    </w:p>
    <w:p w:rsidR="00183E1D" w:rsidRPr="00EE3905" w:rsidRDefault="00A92F54" w:rsidP="00183E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4. Информирование </w:t>
      </w:r>
      <w:r>
        <w:rPr>
          <w:sz w:val="28"/>
          <w:szCs w:val="28"/>
        </w:rPr>
        <w:t xml:space="preserve">и консультирование </w:t>
      </w:r>
      <w:r w:rsidRPr="003242B6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по вопросам </w:t>
      </w:r>
      <w:r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lastRenderedPageBreak/>
        <w:t>предоставлени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осуществляе</w:t>
      </w:r>
      <w:r w:rsidRPr="003242B6">
        <w:rPr>
          <w:sz w:val="28"/>
          <w:szCs w:val="28"/>
        </w:rPr>
        <w:t>т специалис</w:t>
      </w:r>
      <w:r>
        <w:rPr>
          <w:sz w:val="28"/>
          <w:szCs w:val="28"/>
        </w:rPr>
        <w:t xml:space="preserve">т ТОМС </w:t>
      </w:r>
      <w:r w:rsidR="00D958F8">
        <w:rPr>
          <w:sz w:val="28"/>
          <w:szCs w:val="28"/>
        </w:rPr>
        <w:t xml:space="preserve">села  Большое </w:t>
      </w:r>
      <w:proofErr w:type="spellStart"/>
      <w:r w:rsidR="00D958F8">
        <w:rPr>
          <w:sz w:val="28"/>
          <w:szCs w:val="28"/>
        </w:rPr>
        <w:t>Трифоново</w:t>
      </w:r>
      <w:proofErr w:type="spellEnd"/>
      <w:r w:rsidR="00D958F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специалист)</w:t>
      </w:r>
      <w:r w:rsidR="00183E1D">
        <w:rPr>
          <w:sz w:val="28"/>
          <w:szCs w:val="28"/>
        </w:rPr>
        <w:t>,</w:t>
      </w:r>
      <w:r w:rsidR="00183E1D" w:rsidRPr="00183E1D">
        <w:rPr>
          <w:sz w:val="28"/>
          <w:szCs w:val="28"/>
        </w:rPr>
        <w:t xml:space="preserve"> </w:t>
      </w:r>
      <w:r w:rsidR="00183E1D" w:rsidRPr="00EE3905">
        <w:rPr>
          <w:sz w:val="28"/>
          <w:szCs w:val="28"/>
        </w:rPr>
        <w:t>а также специалистами многофункционального центра (далее по тексту – МФЦ).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A92F54" w:rsidRPr="00331100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</w:t>
      </w:r>
      <w:r>
        <w:rPr>
          <w:sz w:val="28"/>
          <w:szCs w:val="28"/>
        </w:rPr>
        <w:t xml:space="preserve"> вторник  и четверг, часы приема с 1</w:t>
      </w:r>
      <w:r w:rsidR="00D958F8">
        <w:rPr>
          <w:sz w:val="28"/>
          <w:szCs w:val="28"/>
        </w:rPr>
        <w:t>0</w:t>
      </w:r>
      <w:r w:rsidRPr="00E31EC4">
        <w:rPr>
          <w:sz w:val="28"/>
          <w:szCs w:val="28"/>
        </w:rPr>
        <w:t>.00 ча</w:t>
      </w:r>
      <w:r>
        <w:rPr>
          <w:sz w:val="28"/>
          <w:szCs w:val="28"/>
        </w:rPr>
        <w:t xml:space="preserve">сов до 16 час. </w:t>
      </w:r>
      <w:r w:rsidR="00D958F8">
        <w:rPr>
          <w:sz w:val="28"/>
          <w:szCs w:val="28"/>
        </w:rPr>
        <w:t>00</w:t>
      </w:r>
      <w:r>
        <w:rPr>
          <w:sz w:val="28"/>
          <w:szCs w:val="28"/>
        </w:rPr>
        <w:t xml:space="preserve"> мин.; </w:t>
      </w:r>
      <w:r w:rsidRPr="00E31EC4">
        <w:rPr>
          <w:sz w:val="28"/>
          <w:szCs w:val="28"/>
        </w:rPr>
        <w:t>по адресу: Свердловская область, 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 w:rsidR="00D958F8">
        <w:rPr>
          <w:sz w:val="28"/>
          <w:szCs w:val="28"/>
        </w:rPr>
        <w:t xml:space="preserve">села Большое </w:t>
      </w:r>
      <w:proofErr w:type="spellStart"/>
      <w:r w:rsidR="00D958F8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, ул. </w:t>
      </w:r>
      <w:r w:rsidR="00D958F8">
        <w:rPr>
          <w:sz w:val="28"/>
          <w:szCs w:val="28"/>
        </w:rPr>
        <w:t>Советская, 13-а</w:t>
      </w:r>
      <w:r w:rsidRPr="00E31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1EC4">
        <w:rPr>
          <w:sz w:val="28"/>
          <w:szCs w:val="28"/>
        </w:rPr>
        <w:t>телефон (34363)</w:t>
      </w:r>
      <w:r w:rsidR="00D958F8">
        <w:rPr>
          <w:sz w:val="28"/>
          <w:szCs w:val="28"/>
        </w:rPr>
        <w:t>47-</w:t>
      </w:r>
      <w:r>
        <w:rPr>
          <w:sz w:val="28"/>
          <w:szCs w:val="28"/>
        </w:rPr>
        <w:t>2</w:t>
      </w:r>
      <w:r w:rsidR="00D958F8">
        <w:rPr>
          <w:sz w:val="28"/>
          <w:szCs w:val="28"/>
        </w:rPr>
        <w:t>-97</w:t>
      </w:r>
      <w:r w:rsidRPr="00AF2363">
        <w:rPr>
          <w:sz w:val="28"/>
          <w:szCs w:val="28"/>
        </w:rPr>
        <w:t>;</w:t>
      </w:r>
    </w:p>
    <w:p w:rsidR="00A92F54" w:rsidRPr="009A4813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813">
        <w:rPr>
          <w:sz w:val="28"/>
          <w:szCs w:val="28"/>
        </w:rPr>
        <w:t xml:space="preserve"> 2)  на официальном сайте </w:t>
      </w:r>
      <w:r w:rsidR="00D958F8" w:rsidRPr="009A4813">
        <w:rPr>
          <w:sz w:val="28"/>
          <w:szCs w:val="28"/>
        </w:rPr>
        <w:t xml:space="preserve">ТОМС села Большое </w:t>
      </w:r>
      <w:proofErr w:type="spellStart"/>
      <w:r w:rsidR="00D958F8" w:rsidRPr="009A4813">
        <w:rPr>
          <w:sz w:val="28"/>
          <w:szCs w:val="28"/>
        </w:rPr>
        <w:t>Трифоново</w:t>
      </w:r>
      <w:proofErr w:type="spellEnd"/>
      <w:r w:rsidRPr="009A4813">
        <w:rPr>
          <w:sz w:val="28"/>
          <w:szCs w:val="28"/>
        </w:rPr>
        <w:t xml:space="preserve">: </w:t>
      </w:r>
      <w:hyperlink r:id="rId7" w:history="1">
        <w:r w:rsidR="00D958F8" w:rsidRPr="009A4813">
          <w:rPr>
            <w:u w:val="single"/>
          </w:rPr>
          <w:t>http://b-trifon.artemovsky66.ru</w:t>
        </w:r>
      </w:hyperlink>
      <w:r w:rsidRPr="009A4813">
        <w:rPr>
          <w:sz w:val="28"/>
          <w:szCs w:val="28"/>
        </w:rPr>
        <w:t>;</w:t>
      </w:r>
    </w:p>
    <w:p w:rsidR="00A92F54" w:rsidRDefault="00A92F54" w:rsidP="009D18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 в здании Территориального органа местного самоуправления села </w:t>
      </w:r>
      <w:proofErr w:type="gramStart"/>
      <w:r w:rsidR="00D958F8">
        <w:rPr>
          <w:sz w:val="28"/>
          <w:szCs w:val="28"/>
        </w:rPr>
        <w:t>Большое</w:t>
      </w:r>
      <w:proofErr w:type="gramEnd"/>
      <w:r w:rsidR="00D958F8">
        <w:rPr>
          <w:sz w:val="28"/>
          <w:szCs w:val="28"/>
        </w:rPr>
        <w:t xml:space="preserve"> </w:t>
      </w:r>
      <w:proofErr w:type="spellStart"/>
      <w:r w:rsidR="00D958F8">
        <w:rPr>
          <w:sz w:val="28"/>
          <w:szCs w:val="28"/>
        </w:rPr>
        <w:t>Трифоново</w:t>
      </w:r>
      <w:proofErr w:type="spellEnd"/>
      <w:r w:rsidRPr="00AF236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Свердловская область, </w:t>
      </w:r>
      <w:r w:rsidRPr="00E31EC4">
        <w:rPr>
          <w:sz w:val="28"/>
          <w:szCs w:val="28"/>
        </w:rPr>
        <w:t>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 w:rsidR="009D186B">
        <w:rPr>
          <w:sz w:val="28"/>
          <w:szCs w:val="28"/>
        </w:rPr>
        <w:t xml:space="preserve">село </w:t>
      </w:r>
      <w:r w:rsidR="00D958F8">
        <w:rPr>
          <w:sz w:val="28"/>
          <w:szCs w:val="28"/>
        </w:rPr>
        <w:t xml:space="preserve">Большое </w:t>
      </w:r>
      <w:proofErr w:type="spellStart"/>
      <w:r w:rsidR="00D958F8">
        <w:rPr>
          <w:sz w:val="28"/>
          <w:szCs w:val="28"/>
        </w:rPr>
        <w:t>Трифоново</w:t>
      </w:r>
      <w:proofErr w:type="spellEnd"/>
      <w:r w:rsidR="00D958F8">
        <w:rPr>
          <w:sz w:val="28"/>
          <w:szCs w:val="28"/>
        </w:rPr>
        <w:t>, ул. Советская, 13-а</w:t>
      </w:r>
      <w:r w:rsidR="009D186B">
        <w:rPr>
          <w:sz w:val="28"/>
          <w:szCs w:val="28"/>
        </w:rPr>
        <w:t>.</w:t>
      </w:r>
    </w:p>
    <w:p w:rsidR="00183E1D" w:rsidRPr="00EE3905" w:rsidRDefault="00183E1D" w:rsidP="00183E1D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>4) в МФЦ.</w:t>
      </w:r>
    </w:p>
    <w:p w:rsidR="00183E1D" w:rsidRPr="00EE3905" w:rsidRDefault="00183E1D" w:rsidP="00183E1D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</w:t>
      </w:r>
      <w:hyperlink r:id="rId8" w:history="1">
        <w:r w:rsidRPr="00EE3905">
          <w:rPr>
            <w:sz w:val="28"/>
            <w:szCs w:val="28"/>
            <w:u w:val="single"/>
            <w:lang w:val="en-US"/>
          </w:rPr>
          <w:t>http</w:t>
        </w:r>
        <w:r w:rsidRPr="00EE3905">
          <w:rPr>
            <w:sz w:val="28"/>
            <w:szCs w:val="28"/>
            <w:u w:val="single"/>
          </w:rPr>
          <w:t>://</w:t>
        </w:r>
        <w:r w:rsidRPr="00EE3905">
          <w:rPr>
            <w:sz w:val="28"/>
            <w:szCs w:val="28"/>
            <w:u w:val="single"/>
            <w:lang w:val="en-US"/>
          </w:rPr>
          <w:t>www</w:t>
        </w:r>
        <w:r w:rsidRPr="00EE3905">
          <w:rPr>
            <w:sz w:val="28"/>
            <w:szCs w:val="28"/>
            <w:u w:val="single"/>
          </w:rPr>
          <w:t>.</w:t>
        </w:r>
        <w:proofErr w:type="spellStart"/>
        <w:r w:rsidRPr="00EE3905">
          <w:rPr>
            <w:sz w:val="28"/>
            <w:szCs w:val="28"/>
            <w:u w:val="single"/>
            <w:lang w:val="en-US"/>
          </w:rPr>
          <w:t>mfc</w:t>
        </w:r>
        <w:proofErr w:type="spellEnd"/>
        <w:r w:rsidRPr="00EE3905">
          <w:rPr>
            <w:sz w:val="28"/>
            <w:szCs w:val="28"/>
            <w:u w:val="single"/>
          </w:rPr>
          <w:t>66.</w:t>
        </w:r>
        <w:proofErr w:type="spellStart"/>
        <w:r w:rsidRPr="00EE3905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E3905">
        <w:rPr>
          <w:sz w:val="28"/>
          <w:szCs w:val="28"/>
          <w:u w:val="single"/>
        </w:rPr>
        <w:t>.</w:t>
      </w:r>
    </w:p>
    <w:p w:rsidR="00A92F54" w:rsidRPr="003242B6" w:rsidRDefault="00A92F54" w:rsidP="00183E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5. Заявитель</w:t>
      </w:r>
      <w:r>
        <w:rPr>
          <w:sz w:val="28"/>
          <w:szCs w:val="28"/>
        </w:rPr>
        <w:t xml:space="preserve"> может обратиться к специалисту</w:t>
      </w:r>
      <w:r w:rsidRPr="003242B6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и графиках приема заявителей специалистами;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порядке и сроках рассмотрения заявлений;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6. На информационных стендах размещается следующая информация: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извлечения из нормативных правовых актов, содержащих нормы, </w:t>
      </w:r>
      <w:r w:rsidRPr="003242B6">
        <w:rPr>
          <w:sz w:val="28"/>
          <w:szCs w:val="28"/>
        </w:rPr>
        <w:lastRenderedPageBreak/>
        <w:t>регулирующие деятельность по предоставлению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краткое описание порядка предоставления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график приема заявителей.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7. На официальном сайте </w:t>
      </w:r>
      <w:r w:rsidR="00D958F8">
        <w:rPr>
          <w:sz w:val="28"/>
          <w:szCs w:val="28"/>
        </w:rPr>
        <w:t xml:space="preserve">ТОМС села </w:t>
      </w:r>
      <w:proofErr w:type="gramStart"/>
      <w:r w:rsidR="00D958F8">
        <w:rPr>
          <w:sz w:val="28"/>
          <w:szCs w:val="28"/>
        </w:rPr>
        <w:t>Большое</w:t>
      </w:r>
      <w:proofErr w:type="gramEnd"/>
      <w:r w:rsidR="00D958F8">
        <w:rPr>
          <w:sz w:val="28"/>
          <w:szCs w:val="28"/>
        </w:rPr>
        <w:t xml:space="preserve"> </w:t>
      </w:r>
      <w:proofErr w:type="spellStart"/>
      <w:r w:rsidR="00D958F8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размещается следующая информация: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сведения о местонахождении, график работы, контактные телефоны специалист</w:t>
      </w:r>
      <w:r w:rsidR="003608DB">
        <w:rPr>
          <w:sz w:val="28"/>
          <w:szCs w:val="28"/>
        </w:rPr>
        <w:t>а</w:t>
      </w:r>
      <w:r w:rsidRPr="003242B6">
        <w:rPr>
          <w:sz w:val="28"/>
          <w:szCs w:val="28"/>
        </w:rPr>
        <w:t xml:space="preserve"> по предоставлению муниципальной услуги,  адрес электронной почты </w:t>
      </w:r>
      <w:r w:rsidR="003608DB">
        <w:rPr>
          <w:sz w:val="28"/>
          <w:szCs w:val="28"/>
        </w:rPr>
        <w:t xml:space="preserve">ТОМС села </w:t>
      </w:r>
      <w:proofErr w:type="gramStart"/>
      <w:r w:rsidR="003608DB">
        <w:rPr>
          <w:sz w:val="28"/>
          <w:szCs w:val="28"/>
        </w:rPr>
        <w:t>Большое</w:t>
      </w:r>
      <w:proofErr w:type="gramEnd"/>
      <w:r w:rsidR="003608DB">
        <w:rPr>
          <w:sz w:val="28"/>
          <w:szCs w:val="28"/>
        </w:rPr>
        <w:t xml:space="preserve">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>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извлечения из нормативных правовых актов, регулирующих предоставление муниципальной услуги;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текст Административного регламента.</w:t>
      </w:r>
    </w:p>
    <w:p w:rsidR="004C1674" w:rsidRPr="00EE3905" w:rsidRDefault="004C1674" w:rsidP="004C1674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>8.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4C1674" w:rsidRPr="00EE3905" w:rsidRDefault="004C1674" w:rsidP="004C1674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4C1674" w:rsidRPr="00EE3905" w:rsidRDefault="004C1674" w:rsidP="004C1674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4C1674" w:rsidRPr="00EE3905" w:rsidRDefault="004C1674" w:rsidP="004C1674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C1674" w:rsidRPr="00EE3905" w:rsidRDefault="004C1674" w:rsidP="004C1674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>4) о сроках предоставления муниципальной услуги;</w:t>
      </w:r>
    </w:p>
    <w:p w:rsidR="004C1674" w:rsidRPr="00EE3905" w:rsidRDefault="004C1674" w:rsidP="004C1674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C1674" w:rsidRPr="00EE3905" w:rsidRDefault="004C1674" w:rsidP="004C1674">
      <w:pPr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МФЦ.</w:t>
      </w:r>
    </w:p>
    <w:p w:rsidR="004C1674" w:rsidRPr="00EE3905" w:rsidRDefault="004C167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2. СТАНДАРТ ПРЕДОСТАВЛЕНИЯ МУНИЦИПАЛЬНОЙ УСЛУГИ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2F54" w:rsidRPr="003242B6">
        <w:rPr>
          <w:sz w:val="28"/>
          <w:szCs w:val="28"/>
        </w:rPr>
        <w:t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 w:rsidR="009D186B">
        <w:rPr>
          <w:sz w:val="28"/>
          <w:szCs w:val="28"/>
        </w:rPr>
        <w:t xml:space="preserve"> Территориального органа местного самоуправления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A92F54">
        <w:rPr>
          <w:sz w:val="28"/>
          <w:szCs w:val="28"/>
        </w:rPr>
        <w:t>»</w:t>
      </w:r>
      <w:r w:rsidR="00A92F54" w:rsidRPr="003242B6">
        <w:rPr>
          <w:sz w:val="28"/>
          <w:szCs w:val="28"/>
        </w:rPr>
        <w:t>.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2F54" w:rsidRPr="003242B6">
        <w:rPr>
          <w:sz w:val="28"/>
          <w:szCs w:val="28"/>
        </w:rPr>
        <w:t xml:space="preserve">. Муниципальная </w:t>
      </w:r>
      <w:r w:rsidR="009D186B">
        <w:rPr>
          <w:sz w:val="28"/>
          <w:szCs w:val="28"/>
        </w:rPr>
        <w:t xml:space="preserve">услуга предоставляется </w:t>
      </w:r>
      <w:r w:rsidR="003608DB">
        <w:rPr>
          <w:sz w:val="28"/>
          <w:szCs w:val="28"/>
        </w:rPr>
        <w:t xml:space="preserve">ТОМС села </w:t>
      </w:r>
      <w:proofErr w:type="gramStart"/>
      <w:r w:rsidR="003608DB">
        <w:rPr>
          <w:sz w:val="28"/>
          <w:szCs w:val="28"/>
        </w:rPr>
        <w:t>Большое</w:t>
      </w:r>
      <w:proofErr w:type="gramEnd"/>
      <w:r w:rsidR="003608DB">
        <w:rPr>
          <w:sz w:val="28"/>
          <w:szCs w:val="28"/>
        </w:rPr>
        <w:t xml:space="preserve">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предоставлении муниципальной услуги участвуют:</w:t>
      </w:r>
    </w:p>
    <w:p w:rsidR="00A92F54" w:rsidRPr="003242B6" w:rsidRDefault="003608D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ТОМС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>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</w:t>
      </w:r>
      <w:r>
        <w:rPr>
          <w:sz w:val="28"/>
          <w:szCs w:val="28"/>
        </w:rPr>
        <w:t xml:space="preserve">(Артемовский отдел) </w:t>
      </w:r>
      <w:r w:rsidRPr="003242B6">
        <w:rPr>
          <w:sz w:val="28"/>
          <w:szCs w:val="28"/>
        </w:rPr>
        <w:t>(6</w:t>
      </w:r>
      <w:r>
        <w:rPr>
          <w:sz w:val="28"/>
          <w:szCs w:val="28"/>
        </w:rPr>
        <w:t xml:space="preserve">23780, </w:t>
      </w:r>
      <w:r w:rsidRPr="003242B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Артемовский Свердловской области,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2</w:t>
      </w:r>
      <w:r w:rsidRPr="003242B6">
        <w:rPr>
          <w:sz w:val="28"/>
          <w:szCs w:val="28"/>
        </w:rPr>
        <w:t>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Артемовский Свердловской области, ул.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Энергетиков, 15);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 xml:space="preserve">5) муниципальное учреждение Артемовского городского округа «Центр по расчету и выплате субсидий и приватизации жилья» (623780, </w:t>
      </w:r>
      <w:r>
        <w:rPr>
          <w:sz w:val="28"/>
          <w:szCs w:val="28"/>
        </w:rPr>
        <w:t xml:space="preserve">                              </w:t>
      </w:r>
      <w:r w:rsidRPr="003242B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Артемовский Сверд</w:t>
      </w:r>
      <w:r>
        <w:rPr>
          <w:sz w:val="28"/>
          <w:szCs w:val="28"/>
        </w:rPr>
        <w:t>ловской области, улица Мира, 8);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Государственное бюджетное учреждение здравоохранения Свердловской области «Артемовская центральная районная больница» (623780, г. Артемовский Свердловской области, ул. Энергетиков, 1).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46325B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</w:t>
      </w:r>
      <w:proofErr w:type="gramEnd"/>
      <w:r w:rsidRPr="003242B6">
        <w:rPr>
          <w:sz w:val="28"/>
          <w:szCs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46325B">
        <w:rPr>
          <w:sz w:val="28"/>
          <w:szCs w:val="28"/>
        </w:rPr>
        <w:t>2</w:t>
      </w:r>
      <w:r w:rsidRPr="003242B6">
        <w:rPr>
          <w:sz w:val="28"/>
          <w:szCs w:val="28"/>
        </w:rPr>
        <w:t>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9D186B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A92F54" w:rsidRDefault="00A92F54" w:rsidP="009D18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46325B">
        <w:rPr>
          <w:sz w:val="28"/>
          <w:szCs w:val="28"/>
        </w:rPr>
        <w:t>3</w:t>
      </w:r>
      <w:r w:rsidRPr="003242B6">
        <w:rPr>
          <w:sz w:val="28"/>
          <w:szCs w:val="28"/>
        </w:rPr>
        <w:t>. Срок предоставления услуги не превышает 30 календарных дней с</w:t>
      </w:r>
      <w:r w:rsidR="009D186B">
        <w:rPr>
          <w:sz w:val="28"/>
          <w:szCs w:val="28"/>
        </w:rPr>
        <w:t xml:space="preserve">о дня регистрации в ТОМС села </w:t>
      </w:r>
      <w:proofErr w:type="gramStart"/>
      <w:r w:rsidR="003608DB">
        <w:rPr>
          <w:sz w:val="28"/>
          <w:szCs w:val="28"/>
        </w:rPr>
        <w:t>Большое</w:t>
      </w:r>
      <w:proofErr w:type="gramEnd"/>
      <w:r w:rsidR="003608DB">
        <w:rPr>
          <w:sz w:val="28"/>
          <w:szCs w:val="28"/>
        </w:rPr>
        <w:t xml:space="preserve">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заявлений об обмене жилых помещений муниципального жилищного фонда (далее – заявлени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) и документов, предусмотренных в  пункте </w:t>
      </w:r>
      <w:r w:rsidR="009D186B">
        <w:rPr>
          <w:sz w:val="28"/>
          <w:szCs w:val="28"/>
        </w:rPr>
        <w:t>1</w:t>
      </w:r>
      <w:hyperlink w:anchor="Par165" w:history="1">
        <w:r w:rsidR="009D186B">
          <w:rPr>
            <w:sz w:val="28"/>
            <w:szCs w:val="28"/>
          </w:rPr>
          <w:t>4</w:t>
        </w:r>
      </w:hyperlink>
      <w:r w:rsidRPr="003242B6">
        <w:rPr>
          <w:sz w:val="28"/>
          <w:szCs w:val="28"/>
        </w:rPr>
        <w:t xml:space="preserve"> Административного регламента.</w:t>
      </w:r>
    </w:p>
    <w:p w:rsidR="004C1674" w:rsidRPr="00EE3905" w:rsidRDefault="004C1674" w:rsidP="004C1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05">
        <w:rPr>
          <w:sz w:val="28"/>
          <w:szCs w:val="28"/>
        </w:rPr>
        <w:t xml:space="preserve">Сроки передачи документов из МФЦ в </w:t>
      </w:r>
      <w:r w:rsidR="00596517" w:rsidRPr="00EE3905">
        <w:rPr>
          <w:sz w:val="28"/>
          <w:szCs w:val="28"/>
        </w:rPr>
        <w:t xml:space="preserve">ТОМС села </w:t>
      </w:r>
      <w:proofErr w:type="gramStart"/>
      <w:r w:rsidR="00596517" w:rsidRPr="00EE3905">
        <w:rPr>
          <w:sz w:val="28"/>
          <w:szCs w:val="28"/>
        </w:rPr>
        <w:t>Большое</w:t>
      </w:r>
      <w:proofErr w:type="gramEnd"/>
      <w:r w:rsidR="00596517" w:rsidRPr="00EE3905">
        <w:rPr>
          <w:sz w:val="28"/>
          <w:szCs w:val="28"/>
        </w:rPr>
        <w:t xml:space="preserve"> </w:t>
      </w:r>
      <w:proofErr w:type="spellStart"/>
      <w:r w:rsidR="00596517" w:rsidRPr="00EE3905">
        <w:rPr>
          <w:sz w:val="28"/>
          <w:szCs w:val="28"/>
        </w:rPr>
        <w:t>Трифоново</w:t>
      </w:r>
      <w:proofErr w:type="spellEnd"/>
      <w:r w:rsidRPr="00EE3905">
        <w:rPr>
          <w:sz w:val="28"/>
          <w:szCs w:val="28"/>
        </w:rPr>
        <w:t xml:space="preserve"> не входят в общий срок предоставления услуги.</w:t>
      </w:r>
    </w:p>
    <w:p w:rsidR="00A92F54" w:rsidRPr="003242B6" w:rsidRDefault="00A92F54" w:rsidP="004846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46325B">
        <w:rPr>
          <w:sz w:val="28"/>
          <w:szCs w:val="28"/>
        </w:rPr>
        <w:t>4</w:t>
      </w:r>
      <w:r w:rsidRPr="003242B6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Жилищным </w:t>
      </w:r>
      <w:hyperlink r:id="rId9" w:history="1">
        <w:r w:rsidRPr="003242B6">
          <w:rPr>
            <w:sz w:val="28"/>
            <w:szCs w:val="28"/>
          </w:rPr>
          <w:t>кодекс</w:t>
        </w:r>
      </w:hyperlink>
      <w:r w:rsidRPr="003242B6">
        <w:rPr>
          <w:sz w:val="28"/>
          <w:szCs w:val="28"/>
        </w:rPr>
        <w:t>ом  Российской Федерации;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Гражданским кодексом Российской Федерации;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Федеральным законом от 06.10.2003 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42B6">
        <w:rPr>
          <w:sz w:val="28"/>
          <w:szCs w:val="28"/>
        </w:rPr>
        <w:t xml:space="preserve">) </w:t>
      </w:r>
      <w:proofErr w:type="gramStart"/>
      <w:r w:rsidRPr="003242B6">
        <w:rPr>
          <w:sz w:val="28"/>
          <w:szCs w:val="28"/>
        </w:rPr>
        <w:t>Федеральным</w:t>
      </w:r>
      <w:proofErr w:type="gramEnd"/>
      <w:r w:rsidRPr="003242B6">
        <w:rPr>
          <w:sz w:val="28"/>
          <w:szCs w:val="28"/>
        </w:rPr>
        <w:t xml:space="preserve"> </w:t>
      </w:r>
      <w:hyperlink r:id="rId10" w:history="1">
        <w:r w:rsidRPr="003242B6">
          <w:rPr>
            <w:sz w:val="28"/>
            <w:szCs w:val="28"/>
          </w:rPr>
          <w:t>закон</w:t>
        </w:r>
      </w:hyperlink>
      <w:r w:rsidRPr="003242B6">
        <w:rPr>
          <w:sz w:val="28"/>
          <w:szCs w:val="28"/>
        </w:rPr>
        <w:t>ом от 27.07.2010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42B6">
        <w:rPr>
          <w:sz w:val="28"/>
          <w:szCs w:val="28"/>
        </w:rPr>
        <w:t>)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242B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242B6">
        <w:rPr>
          <w:sz w:val="28"/>
          <w:szCs w:val="28"/>
        </w:rPr>
        <w:t xml:space="preserve"> от 16.06.2006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42B6">
        <w:rPr>
          <w:sz w:val="28"/>
          <w:szCs w:val="28"/>
        </w:rPr>
        <w:t>) Уставом Артемовского городского округа.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5"/>
      <w:bookmarkEnd w:id="2"/>
      <w:r w:rsidRPr="003242B6">
        <w:rPr>
          <w:sz w:val="28"/>
          <w:szCs w:val="28"/>
        </w:rPr>
        <w:t>1</w:t>
      </w:r>
      <w:r w:rsidR="0046325B">
        <w:rPr>
          <w:sz w:val="28"/>
          <w:szCs w:val="28"/>
        </w:rPr>
        <w:t>5</w:t>
      </w:r>
      <w:r w:rsidRPr="003242B6">
        <w:rPr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3C68B8" w:rsidRDefault="003C68B8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8B8" w:rsidRDefault="003C68B8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8B8" w:rsidRDefault="003C68B8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8B8" w:rsidRDefault="003C68B8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8B8" w:rsidRPr="003242B6" w:rsidRDefault="003C68B8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3918"/>
      </w:tblGrid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Категория        </w:t>
            </w:r>
            <w:r w:rsidRPr="003242B6">
              <w:rPr>
                <w:sz w:val="24"/>
                <w:szCs w:val="24"/>
              </w:rPr>
              <w:br/>
              <w:t xml:space="preserve">и (или) наименование   </w:t>
            </w:r>
            <w:r w:rsidRPr="003242B6">
              <w:rPr>
                <w:sz w:val="24"/>
                <w:szCs w:val="24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Форма     </w:t>
            </w:r>
            <w:r w:rsidRPr="003242B6">
              <w:rPr>
                <w:sz w:val="24"/>
                <w:szCs w:val="24"/>
              </w:rPr>
              <w:br/>
              <w:t xml:space="preserve"> представления </w:t>
            </w:r>
            <w:r w:rsidRPr="003242B6">
              <w:rPr>
                <w:sz w:val="24"/>
                <w:szCs w:val="24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Примечание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Заявление                </w:t>
            </w:r>
            <w:r w:rsidRPr="003242B6">
              <w:rPr>
                <w:sz w:val="24"/>
                <w:szCs w:val="24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         </w:t>
            </w:r>
            <w:r w:rsidRPr="003242B6">
              <w:rPr>
                <w:sz w:val="24"/>
                <w:szCs w:val="24"/>
              </w:rPr>
              <w:br/>
              <w:t>(</w:t>
            </w:r>
            <w:hyperlink w:anchor="Par534" w:history="1">
              <w:r w:rsidRPr="003242B6">
                <w:rPr>
                  <w:sz w:val="24"/>
                  <w:szCs w:val="24"/>
                </w:rPr>
                <w:t xml:space="preserve">приложение </w:t>
              </w:r>
              <w:r>
                <w:rPr>
                  <w:sz w:val="24"/>
                  <w:szCs w:val="24"/>
                </w:rPr>
                <w:t xml:space="preserve">№ </w:t>
              </w:r>
              <w:r w:rsidRPr="003242B6">
                <w:rPr>
                  <w:sz w:val="24"/>
                  <w:szCs w:val="24"/>
                </w:rPr>
                <w:t>1</w:t>
              </w:r>
            </w:hyperlink>
            <w:r w:rsidRPr="003242B6">
              <w:rPr>
                <w:sz w:val="24"/>
                <w:szCs w:val="24"/>
              </w:rPr>
              <w:br/>
              <w:t>к Административному регламенту)</w:t>
            </w:r>
            <w:r w:rsidRPr="003242B6">
              <w:rPr>
                <w:sz w:val="24"/>
                <w:szCs w:val="24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Документ, удостоверяющий </w:t>
            </w:r>
            <w:r w:rsidRPr="003242B6">
              <w:rPr>
                <w:sz w:val="24"/>
                <w:szCs w:val="24"/>
              </w:rPr>
              <w:br/>
              <w:t xml:space="preserve">личность, из числа      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2.1. паспорт гражданина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A92F54" w:rsidRPr="003242B6" w:rsidTr="00A92F54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2.2. вид на жительство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То же            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2.3. военный билет офицера    </w:t>
            </w:r>
            <w:r w:rsidRPr="003242B6">
              <w:rPr>
                <w:sz w:val="24"/>
                <w:szCs w:val="24"/>
              </w:rPr>
              <w:br/>
              <w:t xml:space="preserve">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2.4. военный билет солдата,   </w:t>
            </w:r>
            <w:r w:rsidRPr="003242B6">
              <w:rPr>
                <w:sz w:val="24"/>
                <w:szCs w:val="24"/>
              </w:rPr>
              <w:br/>
              <w:t xml:space="preserve">матроса, сержанта,       </w:t>
            </w:r>
            <w:r w:rsidRPr="003242B6">
              <w:rPr>
                <w:sz w:val="24"/>
                <w:szCs w:val="24"/>
              </w:rPr>
              <w:br/>
              <w:t xml:space="preserve">старшины, прапорщика,    </w:t>
            </w:r>
            <w:r w:rsidRPr="003242B6">
              <w:rPr>
                <w:sz w:val="24"/>
                <w:szCs w:val="24"/>
              </w:rPr>
              <w:br/>
              <w:t xml:space="preserve">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2.5. временное удостоверение  </w:t>
            </w:r>
            <w:r w:rsidRPr="003242B6">
              <w:rPr>
                <w:sz w:val="24"/>
                <w:szCs w:val="24"/>
              </w:rPr>
              <w:br/>
              <w:t xml:space="preserve">личности гражданина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    </w:t>
            </w:r>
            <w:r w:rsidRPr="003242B6">
              <w:rPr>
                <w:sz w:val="24"/>
                <w:szCs w:val="24"/>
              </w:rPr>
              <w:br/>
              <w:t xml:space="preserve">по </w:t>
            </w:r>
            <w:hyperlink r:id="rId11" w:history="1">
              <w:r w:rsidRPr="003242B6">
                <w:rPr>
                  <w:sz w:val="24"/>
                  <w:szCs w:val="24"/>
                </w:rPr>
                <w:t>форме N 2-П</w:t>
              </w:r>
            </w:hyperlink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2.6.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офицера 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2.7.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солдата, матроса, </w:t>
            </w:r>
            <w:r w:rsidRPr="003242B6">
              <w:rPr>
                <w:sz w:val="24"/>
                <w:szCs w:val="24"/>
              </w:rPr>
              <w:br/>
              <w:t xml:space="preserve">сержанта, старшины,      </w:t>
            </w:r>
            <w:r w:rsidRPr="003242B6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2.8. общегражданский          </w:t>
            </w:r>
            <w:r w:rsidRPr="003242B6">
              <w:rPr>
                <w:sz w:val="24"/>
                <w:szCs w:val="24"/>
              </w:rPr>
              <w:br/>
              <w:t xml:space="preserve">заграничный паспорт      </w:t>
            </w:r>
            <w:r w:rsidRPr="003242B6">
              <w:rPr>
                <w:sz w:val="24"/>
                <w:szCs w:val="24"/>
              </w:rPr>
              <w:br/>
              <w:t xml:space="preserve">гражданина        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2.9. удостоверение гражданина,</w:t>
            </w:r>
            <w:r w:rsidRPr="003242B6">
              <w:rPr>
                <w:sz w:val="24"/>
                <w:szCs w:val="24"/>
              </w:rPr>
              <w:br/>
              <w:t xml:space="preserve">подлежащего призыву      </w:t>
            </w:r>
            <w:r w:rsidRPr="003242B6">
              <w:rPr>
                <w:sz w:val="24"/>
                <w:szCs w:val="24"/>
              </w:rPr>
              <w:br/>
              <w:t xml:space="preserve">на военную службу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2.10.свидетельство о рождении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детей в возрасте до 14 лет     </w:t>
            </w:r>
          </w:p>
        </w:tc>
      </w:tr>
      <w:tr w:rsidR="00A92F54" w:rsidRPr="003242B6" w:rsidTr="00A92F54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3. Документы, подтверждающие</w:t>
            </w:r>
            <w:r w:rsidRPr="003242B6">
              <w:rPr>
                <w:sz w:val="24"/>
                <w:szCs w:val="24"/>
              </w:rPr>
              <w:br/>
              <w:t xml:space="preserve">родственные или иные     </w:t>
            </w:r>
            <w:r w:rsidRPr="003242B6">
              <w:rPr>
                <w:sz w:val="24"/>
                <w:szCs w:val="24"/>
              </w:rPr>
              <w:br/>
              <w:t xml:space="preserve">отношения заявителя      </w:t>
            </w:r>
            <w:r w:rsidRPr="003242B6">
              <w:rPr>
                <w:sz w:val="24"/>
                <w:szCs w:val="24"/>
              </w:rPr>
              <w:br/>
              <w:t xml:space="preserve">с совместно проживающими </w:t>
            </w:r>
            <w:r w:rsidRPr="003242B6">
              <w:rPr>
                <w:sz w:val="24"/>
                <w:szCs w:val="24"/>
              </w:rPr>
              <w:br/>
              <w:t xml:space="preserve">(проживавшими) с ним     </w:t>
            </w:r>
            <w:r w:rsidRPr="003242B6">
              <w:rPr>
                <w:sz w:val="24"/>
                <w:szCs w:val="24"/>
              </w:rPr>
              <w:br/>
              <w:t xml:space="preserve">членами семьи, из числа 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заявителя и совместно     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проживающих с ним членов семьи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 обмениваемом жилом помещении.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Документы представляются каждой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из сторон, участвующих в обмене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3.1.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заключении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То же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3.2.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перемене имени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3.3. свидетельство о рождении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3.4.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установлении          </w:t>
            </w:r>
            <w:r w:rsidRPr="003242B6">
              <w:rPr>
                <w:sz w:val="24"/>
                <w:szCs w:val="24"/>
              </w:rPr>
              <w:br/>
              <w:t xml:space="preserve">отцовства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3.5.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усыновлении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3.6.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случае        </w:t>
            </w:r>
            <w:r w:rsidRPr="003242B6">
              <w:rPr>
                <w:sz w:val="24"/>
                <w:szCs w:val="24"/>
              </w:rPr>
              <w:br/>
              <w:t xml:space="preserve">расторжения брака между        </w:t>
            </w:r>
            <w:r w:rsidRPr="003242B6">
              <w:rPr>
                <w:sz w:val="24"/>
                <w:szCs w:val="24"/>
              </w:rPr>
              <w:br/>
              <w:t xml:space="preserve">гражданами, проживающими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                </w:t>
            </w:r>
            <w:r w:rsidRPr="003242B6">
              <w:rPr>
                <w:sz w:val="24"/>
                <w:szCs w:val="24"/>
              </w:rPr>
              <w:br/>
              <w:t xml:space="preserve">для подтверждения факта смерти </w:t>
            </w:r>
            <w:r w:rsidRPr="003242B6">
              <w:rPr>
                <w:sz w:val="24"/>
                <w:szCs w:val="24"/>
              </w:rPr>
              <w:br/>
              <w:t>нанимателя обмениваемого жилого</w:t>
            </w:r>
            <w:r w:rsidRPr="003242B6">
              <w:rPr>
                <w:sz w:val="24"/>
                <w:szCs w:val="24"/>
              </w:rPr>
              <w:br/>
              <w:t xml:space="preserve">помещения либо лиц, указанных  в справке с места жительства   </w:t>
            </w:r>
            <w:r w:rsidRPr="003242B6">
              <w:rPr>
                <w:sz w:val="24"/>
                <w:szCs w:val="24"/>
              </w:rPr>
              <w:br/>
            </w:r>
            <w:hyperlink w:anchor="Par275" w:history="1">
              <w:r w:rsidRPr="003242B6">
                <w:rPr>
                  <w:sz w:val="24"/>
                  <w:szCs w:val="24"/>
                </w:rPr>
                <w:t>(строка 4)</w:t>
              </w:r>
            </w:hyperlink>
            <w:r w:rsidRPr="003242B6">
              <w:rPr>
                <w:sz w:val="24"/>
                <w:szCs w:val="24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A92F54" w:rsidRPr="003242B6" w:rsidTr="00A92F54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Справка, заверенная      </w:t>
            </w:r>
            <w:r w:rsidRPr="003242B6">
              <w:rPr>
                <w:sz w:val="24"/>
                <w:szCs w:val="24"/>
              </w:rPr>
              <w:br/>
              <w:t xml:space="preserve">подписью должностного    </w:t>
            </w:r>
            <w:r w:rsidRPr="003242B6">
              <w:rPr>
                <w:sz w:val="24"/>
                <w:szCs w:val="24"/>
              </w:rPr>
              <w:br/>
              <w:t xml:space="preserve">лица, ответственного     </w:t>
            </w:r>
            <w:r w:rsidRPr="003242B6">
              <w:rPr>
                <w:sz w:val="24"/>
                <w:szCs w:val="24"/>
              </w:rPr>
              <w:br/>
              <w:t xml:space="preserve">за регистрацию граждан   </w:t>
            </w:r>
            <w:r w:rsidRPr="003242B6">
              <w:rPr>
                <w:sz w:val="24"/>
                <w:szCs w:val="24"/>
              </w:rPr>
              <w:br/>
              <w:t xml:space="preserve">по месту пребывания или  </w:t>
            </w:r>
            <w:r w:rsidRPr="003242B6">
              <w:rPr>
                <w:sz w:val="24"/>
                <w:szCs w:val="24"/>
              </w:rPr>
              <w:br/>
              <w:t xml:space="preserve">по месту жительства,     </w:t>
            </w:r>
            <w:r w:rsidRPr="003242B6">
              <w:rPr>
                <w:sz w:val="24"/>
                <w:szCs w:val="24"/>
              </w:rPr>
              <w:br/>
              <w:t xml:space="preserve">подтверждающая место     </w:t>
            </w:r>
            <w:r w:rsidRPr="003242B6">
              <w:rPr>
                <w:sz w:val="24"/>
                <w:szCs w:val="24"/>
              </w:rPr>
              <w:br/>
              <w:t xml:space="preserve">жительства гражданина,   </w:t>
            </w:r>
            <w:r w:rsidRPr="003242B6">
              <w:rPr>
                <w:sz w:val="24"/>
                <w:szCs w:val="24"/>
              </w:rPr>
              <w:br/>
              <w:t xml:space="preserve">подающего заявление,     </w:t>
            </w:r>
            <w:r w:rsidRPr="003242B6">
              <w:rPr>
                <w:sz w:val="24"/>
                <w:szCs w:val="24"/>
              </w:rPr>
              <w:br/>
              <w:t xml:space="preserve">и (или) содержащая       </w:t>
            </w:r>
            <w:r w:rsidRPr="003242B6">
              <w:rPr>
                <w:sz w:val="24"/>
                <w:szCs w:val="24"/>
              </w:rPr>
              <w:br/>
              <w:t xml:space="preserve">сведения               </w:t>
            </w:r>
            <w:r w:rsidRPr="003242B6">
              <w:rPr>
                <w:sz w:val="24"/>
                <w:szCs w:val="24"/>
              </w:rPr>
              <w:br/>
              <w:t xml:space="preserve">о совместно проживающих  </w:t>
            </w:r>
            <w:r w:rsidRPr="003242B6">
              <w:rPr>
                <w:sz w:val="24"/>
                <w:szCs w:val="24"/>
              </w:rPr>
              <w:br/>
              <w:t xml:space="preserve">с ним лицах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3" w:name="Par275"/>
            <w:bookmarkEnd w:id="3"/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обмениваемых жилых помещений   </w:t>
            </w:r>
            <w:r w:rsidRPr="003242B6">
              <w:rPr>
                <w:sz w:val="24"/>
                <w:szCs w:val="24"/>
              </w:rPr>
              <w:br/>
              <w:t xml:space="preserve">каждой из сторон обмена        </w:t>
            </w:r>
          </w:p>
        </w:tc>
      </w:tr>
      <w:tr w:rsidR="00A92F54" w:rsidRPr="003242B6" w:rsidTr="00A92F54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5. Согласие органов опеки и </w:t>
            </w:r>
            <w:r w:rsidRPr="003242B6">
              <w:rPr>
                <w:sz w:val="24"/>
                <w:szCs w:val="24"/>
              </w:rPr>
              <w:br/>
              <w:t xml:space="preserve">попечительства на обмен 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  <w:r w:rsidRPr="003242B6">
              <w:rPr>
                <w:sz w:val="24"/>
                <w:szCs w:val="24"/>
              </w:rPr>
              <w:br/>
              <w:t xml:space="preserve">проживают несовершеннолетние   </w:t>
            </w:r>
            <w:r w:rsidRPr="003242B6">
              <w:rPr>
                <w:sz w:val="24"/>
                <w:szCs w:val="24"/>
              </w:rPr>
              <w:br/>
              <w:t xml:space="preserve">дети, недееспособные или       </w:t>
            </w:r>
            <w:r w:rsidRPr="003242B6">
              <w:rPr>
                <w:sz w:val="24"/>
                <w:szCs w:val="24"/>
              </w:rPr>
              <w:br/>
              <w:t xml:space="preserve">ограниченно дееспособные лица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6.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у гражданина тяжелой     </w:t>
            </w:r>
            <w:r w:rsidRPr="003242B6">
              <w:rPr>
                <w:sz w:val="24"/>
                <w:szCs w:val="24"/>
              </w:rPr>
              <w:br/>
              <w:t xml:space="preserve">формы хронического       </w:t>
            </w:r>
            <w:r w:rsidRPr="003242B6">
              <w:rPr>
                <w:sz w:val="24"/>
                <w:szCs w:val="24"/>
              </w:rPr>
              <w:br/>
              <w:t xml:space="preserve">заболевания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 xml:space="preserve">в результате обмена происходит </w:t>
            </w:r>
            <w:r w:rsidRPr="003242B6">
              <w:rPr>
                <w:sz w:val="24"/>
                <w:szCs w:val="24"/>
              </w:rPr>
              <w:br/>
              <w:t xml:space="preserve">вселение заявителя             </w:t>
            </w:r>
            <w:r w:rsidRPr="003242B6">
              <w:rPr>
                <w:sz w:val="24"/>
                <w:szCs w:val="24"/>
              </w:rPr>
              <w:br/>
              <w:t xml:space="preserve">и (или) членов его семьи       </w:t>
            </w:r>
            <w:r w:rsidRPr="003242B6">
              <w:rPr>
                <w:sz w:val="24"/>
                <w:szCs w:val="24"/>
              </w:rPr>
              <w:br/>
            </w:r>
            <w:r w:rsidRPr="003242B6">
              <w:rPr>
                <w:sz w:val="24"/>
                <w:szCs w:val="24"/>
              </w:rPr>
              <w:lastRenderedPageBreak/>
              <w:t xml:space="preserve">в коммунальную квартиру       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7. Справка            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</w:t>
            </w:r>
            <w:r w:rsidRPr="003242B6">
              <w:rPr>
                <w:sz w:val="24"/>
                <w:szCs w:val="24"/>
              </w:rPr>
              <w:br/>
              <w:t xml:space="preserve">жилых 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 получением документа        </w:t>
            </w:r>
            <w:r w:rsidRPr="003242B6">
              <w:rPr>
                <w:sz w:val="24"/>
                <w:szCs w:val="24"/>
              </w:rPr>
              <w:br/>
              <w:t xml:space="preserve">необходимо обратиться в орган, </w:t>
            </w:r>
            <w:r w:rsidRPr="003242B6">
              <w:rPr>
                <w:sz w:val="24"/>
                <w:szCs w:val="24"/>
              </w:rPr>
              <w:br/>
              <w:t xml:space="preserve">осуществляющий техническую     </w:t>
            </w:r>
            <w:r w:rsidRPr="003242B6">
              <w:rPr>
                <w:sz w:val="24"/>
                <w:szCs w:val="24"/>
              </w:rPr>
              <w:br/>
              <w:t xml:space="preserve">инвентаризацию жилищного фонда </w:t>
            </w:r>
            <w:r w:rsidRPr="003242B6">
              <w:rPr>
                <w:sz w:val="24"/>
                <w:szCs w:val="24"/>
              </w:rPr>
              <w:br/>
              <w:t xml:space="preserve">для проверки отсутствия        </w:t>
            </w:r>
            <w:r w:rsidRPr="003242B6">
              <w:rPr>
                <w:sz w:val="24"/>
                <w:szCs w:val="24"/>
              </w:rPr>
              <w:br/>
              <w:t xml:space="preserve">перепланировки   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8.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задолженности по оплате  </w:t>
            </w:r>
            <w:r w:rsidRPr="003242B6">
              <w:rPr>
                <w:sz w:val="24"/>
                <w:szCs w:val="24"/>
              </w:rPr>
              <w:br/>
              <w:t xml:space="preserve">коммунальных услуг и     </w:t>
            </w:r>
            <w:r w:rsidRPr="003242B6">
              <w:rPr>
                <w:sz w:val="24"/>
                <w:szCs w:val="24"/>
              </w:rPr>
              <w:br/>
              <w:t xml:space="preserve">найма обмениваемых жилых </w:t>
            </w:r>
            <w:r w:rsidRPr="003242B6">
              <w:rPr>
                <w:sz w:val="24"/>
                <w:szCs w:val="24"/>
              </w:rPr>
              <w:br/>
              <w:t xml:space="preserve">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обязательном  </w:t>
            </w:r>
            <w:r w:rsidRPr="003242B6">
              <w:rPr>
                <w:sz w:val="24"/>
                <w:szCs w:val="24"/>
              </w:rPr>
              <w:br/>
              <w:t xml:space="preserve">порядке          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 Правоустанавливающие     </w:t>
            </w:r>
            <w:r w:rsidRPr="003242B6">
              <w:rPr>
                <w:sz w:val="24"/>
                <w:szCs w:val="24"/>
              </w:rPr>
              <w:br/>
              <w:t>документы на обмениваемые</w:t>
            </w:r>
            <w:r w:rsidRPr="003242B6">
              <w:rPr>
                <w:sz w:val="24"/>
                <w:szCs w:val="24"/>
              </w:rPr>
              <w:br/>
              <w:t xml:space="preserve">жилые помещения из числа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изымаются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9.1. договор социального      </w:t>
            </w:r>
            <w:r w:rsidRPr="003242B6">
              <w:rPr>
                <w:sz w:val="24"/>
                <w:szCs w:val="24"/>
              </w:rPr>
              <w:br/>
              <w:t>найма жилого помещения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      </w:t>
            </w:r>
          </w:p>
        </w:tc>
      </w:tr>
      <w:tr w:rsidR="00A92F54" w:rsidRPr="003242B6" w:rsidTr="00A92F54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9.2. ордер на вселение        </w:t>
            </w:r>
            <w:r w:rsidRPr="003242B6">
              <w:rPr>
                <w:sz w:val="24"/>
                <w:szCs w:val="24"/>
              </w:rPr>
              <w:br/>
              <w:t xml:space="preserve">в жилое помещение,       </w:t>
            </w:r>
            <w:r w:rsidRPr="003242B6">
              <w:rPr>
                <w:sz w:val="24"/>
                <w:szCs w:val="24"/>
              </w:rPr>
              <w:br/>
              <w:t xml:space="preserve">занимаемое на условиях   </w:t>
            </w:r>
            <w:r w:rsidRPr="003242B6">
              <w:rPr>
                <w:sz w:val="24"/>
                <w:szCs w:val="24"/>
              </w:rPr>
              <w:br/>
              <w:t xml:space="preserve">социального найма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  <w:r w:rsidRPr="003242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 гражданами, которые вселились в жилое помещение до 01.03.2005.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(приложение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3242B6">
              <w:rPr>
                <w:sz w:val="24"/>
                <w:szCs w:val="24"/>
              </w:rPr>
              <w:t xml:space="preserve">2 к Административному регламенту) </w:t>
            </w:r>
          </w:p>
          <w:p w:rsidR="00A92F54" w:rsidRPr="003242B6" w:rsidRDefault="00A92F54" w:rsidP="003608D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Пишется собственноручно каждым совершеннолетним членом семьи  нанимателя в присутствии специалист</w:t>
            </w:r>
            <w:r w:rsidR="009D186B">
              <w:rPr>
                <w:sz w:val="24"/>
                <w:szCs w:val="24"/>
              </w:rPr>
              <w:t xml:space="preserve">а ТОМС села </w:t>
            </w:r>
            <w:proofErr w:type="gramStart"/>
            <w:r w:rsidR="003608DB">
              <w:rPr>
                <w:sz w:val="24"/>
                <w:szCs w:val="24"/>
              </w:rPr>
              <w:t>Большое</w:t>
            </w:r>
            <w:proofErr w:type="gramEnd"/>
            <w:r w:rsidR="003608DB">
              <w:rPr>
                <w:sz w:val="24"/>
                <w:szCs w:val="24"/>
              </w:rPr>
              <w:t xml:space="preserve"> </w:t>
            </w:r>
            <w:proofErr w:type="spellStart"/>
            <w:r w:rsidR="003608DB">
              <w:rPr>
                <w:sz w:val="24"/>
                <w:szCs w:val="24"/>
              </w:rPr>
              <w:t>Трифоново</w:t>
            </w:r>
            <w:proofErr w:type="spellEnd"/>
            <w:r w:rsidR="009D18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>рмляется на бланке (приложение № 3</w:t>
            </w:r>
            <w:r w:rsidRPr="003242B6">
              <w:rPr>
                <w:sz w:val="24"/>
                <w:szCs w:val="24"/>
              </w:rPr>
              <w:t xml:space="preserve"> к Административному регламенту) </w:t>
            </w:r>
          </w:p>
          <w:p w:rsidR="00A92F54" w:rsidRPr="003242B6" w:rsidRDefault="00A92F54" w:rsidP="00596517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Пишется собственноручно каждым совершеннолетним членом семьи  нанимателя в присутствии специалист</w:t>
            </w:r>
            <w:r w:rsidR="009D186B">
              <w:rPr>
                <w:sz w:val="24"/>
                <w:szCs w:val="24"/>
              </w:rPr>
              <w:t xml:space="preserve">а ТОМС села </w:t>
            </w:r>
            <w:proofErr w:type="gramStart"/>
            <w:r w:rsidR="003608DB">
              <w:rPr>
                <w:sz w:val="24"/>
                <w:szCs w:val="24"/>
              </w:rPr>
              <w:t>Большое</w:t>
            </w:r>
            <w:proofErr w:type="gramEnd"/>
            <w:r w:rsidR="003608DB">
              <w:rPr>
                <w:sz w:val="24"/>
                <w:szCs w:val="24"/>
              </w:rPr>
              <w:t xml:space="preserve"> </w:t>
            </w:r>
            <w:proofErr w:type="spellStart"/>
            <w:r w:rsidR="003608DB">
              <w:rPr>
                <w:sz w:val="24"/>
                <w:szCs w:val="24"/>
              </w:rPr>
              <w:t>Трифоново</w:t>
            </w:r>
            <w:proofErr w:type="spellEnd"/>
            <w:r w:rsidR="00596517" w:rsidRPr="003242B6">
              <w:rPr>
                <w:sz w:val="24"/>
                <w:szCs w:val="24"/>
              </w:rPr>
              <w:t xml:space="preserve"> </w:t>
            </w:r>
            <w:r w:rsidR="00596517">
              <w:rPr>
                <w:sz w:val="24"/>
                <w:szCs w:val="24"/>
              </w:rPr>
              <w:t>(специалиста МФЦ)</w:t>
            </w:r>
            <w:r w:rsidR="009D18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242B6">
              <w:rPr>
                <w:sz w:val="24"/>
                <w:szCs w:val="24"/>
              </w:rPr>
              <w:t xml:space="preserve">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3608D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</w:t>
            </w:r>
            <w:r w:rsidR="009D186B">
              <w:rPr>
                <w:sz w:val="24"/>
                <w:szCs w:val="24"/>
              </w:rPr>
              <w:t xml:space="preserve">вителем   согласия  ТОМС села </w:t>
            </w:r>
            <w:proofErr w:type="gramStart"/>
            <w:r w:rsidR="003608DB">
              <w:rPr>
                <w:sz w:val="24"/>
                <w:szCs w:val="24"/>
              </w:rPr>
              <w:t>Большое</w:t>
            </w:r>
            <w:proofErr w:type="gramEnd"/>
            <w:r w:rsidR="003608DB">
              <w:rPr>
                <w:sz w:val="24"/>
                <w:szCs w:val="24"/>
              </w:rPr>
              <w:t xml:space="preserve"> </w:t>
            </w:r>
            <w:proofErr w:type="spellStart"/>
            <w:r w:rsidR="003608DB">
              <w:rPr>
                <w:sz w:val="24"/>
                <w:szCs w:val="24"/>
              </w:rPr>
              <w:t>Трифоново</w:t>
            </w:r>
            <w:proofErr w:type="spellEnd"/>
            <w:r w:rsidRPr="003242B6">
              <w:rPr>
                <w:sz w:val="24"/>
                <w:szCs w:val="24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3608D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 xml:space="preserve">. Согласие  </w:t>
            </w:r>
            <w:proofErr w:type="spellStart"/>
            <w:r w:rsidRPr="003242B6">
              <w:rPr>
                <w:sz w:val="24"/>
                <w:szCs w:val="24"/>
              </w:rPr>
              <w:t>наймодателей</w:t>
            </w:r>
            <w:proofErr w:type="spellEnd"/>
            <w:r w:rsidRPr="003242B6">
              <w:rPr>
                <w:sz w:val="24"/>
                <w:szCs w:val="24"/>
              </w:rPr>
              <w:t>,    с которым заключены договор (ы) социального найма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</w:t>
            </w:r>
            <w:proofErr w:type="gramStart"/>
            <w:r w:rsidRPr="003242B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3242B6">
              <w:rPr>
                <w:sz w:val="24"/>
                <w:szCs w:val="24"/>
              </w:rPr>
              <w:t>ий</w:t>
            </w:r>
            <w:proofErr w:type="spellEnd"/>
            <w:r w:rsidRPr="003242B6">
              <w:rPr>
                <w:sz w:val="24"/>
                <w:szCs w:val="24"/>
              </w:rPr>
              <w:t>),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на  муниципальное жилое помещение,  рас</w:t>
            </w:r>
            <w:r w:rsidR="00481CE6">
              <w:rPr>
                <w:sz w:val="24"/>
                <w:szCs w:val="24"/>
              </w:rPr>
              <w:t xml:space="preserve">положенное </w:t>
            </w:r>
            <w:r w:rsidR="009D186B">
              <w:rPr>
                <w:sz w:val="24"/>
                <w:szCs w:val="24"/>
              </w:rPr>
              <w:t xml:space="preserve">на территории ТОМС села </w:t>
            </w:r>
            <w:r w:rsidR="003608DB">
              <w:rPr>
                <w:sz w:val="24"/>
                <w:szCs w:val="24"/>
              </w:rPr>
              <w:t xml:space="preserve">Большое </w:t>
            </w:r>
            <w:proofErr w:type="spellStart"/>
            <w:r w:rsidR="003608DB">
              <w:rPr>
                <w:sz w:val="24"/>
                <w:szCs w:val="24"/>
              </w:rPr>
              <w:t>Трифоново</w:t>
            </w:r>
            <w:proofErr w:type="spellEnd"/>
            <w:r w:rsidR="009D186B">
              <w:rPr>
                <w:sz w:val="24"/>
                <w:szCs w:val="24"/>
              </w:rPr>
              <w:t xml:space="preserve"> Артемовского городского округа</w:t>
            </w:r>
            <w:r w:rsidRPr="003242B6">
              <w:rPr>
                <w:sz w:val="24"/>
                <w:szCs w:val="24"/>
              </w:rPr>
              <w:t xml:space="preserve">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заявителями, если одно или насколько из обмениваемых жилых помещений</w:t>
            </w:r>
            <w:r w:rsidR="00481CE6">
              <w:rPr>
                <w:sz w:val="24"/>
                <w:szCs w:val="24"/>
              </w:rPr>
              <w:t xml:space="preserve"> расположены за пределами территории ТОМС села </w:t>
            </w:r>
            <w:r w:rsidR="003608DB">
              <w:rPr>
                <w:sz w:val="24"/>
                <w:szCs w:val="24"/>
              </w:rPr>
              <w:t xml:space="preserve">Большое </w:t>
            </w:r>
            <w:proofErr w:type="spellStart"/>
            <w:r w:rsidR="003608DB">
              <w:rPr>
                <w:sz w:val="24"/>
                <w:szCs w:val="24"/>
              </w:rPr>
              <w:t>Трифоново</w:t>
            </w:r>
            <w:proofErr w:type="spellEnd"/>
            <w:r w:rsidRPr="003242B6">
              <w:rPr>
                <w:sz w:val="24"/>
                <w:szCs w:val="24"/>
              </w:rPr>
              <w:t xml:space="preserve"> Артемовского </w:t>
            </w:r>
            <w:r w:rsidR="00481CE6">
              <w:rPr>
                <w:sz w:val="24"/>
                <w:szCs w:val="24"/>
              </w:rPr>
              <w:t xml:space="preserve">городского округа </w:t>
            </w:r>
            <w:r w:rsidRPr="003242B6">
              <w:rPr>
                <w:sz w:val="24"/>
                <w:szCs w:val="24"/>
              </w:rPr>
              <w:t>Свердловской области</w:t>
            </w:r>
            <w:r w:rsidR="00481CE6">
              <w:rPr>
                <w:sz w:val="24"/>
                <w:szCs w:val="24"/>
              </w:rPr>
              <w:t>,</w:t>
            </w:r>
            <w:r w:rsidRPr="003242B6">
              <w:rPr>
                <w:sz w:val="24"/>
                <w:szCs w:val="24"/>
              </w:rPr>
              <w:t xml:space="preserve"> либо расположены на территории города Артемовского Свердловской области, но не являются объектами собственности Артемовского городского округа</w:t>
            </w:r>
          </w:p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A92F54" w:rsidRPr="003242B6" w:rsidTr="00A92F54">
        <w:trPr>
          <w:trHeight w:val="1420"/>
          <w:tblCellSpacing w:w="5" w:type="nil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4" w:name="Par334"/>
            <w:bookmarkEnd w:id="4"/>
            <w:r w:rsidRPr="003242B6">
              <w:rPr>
                <w:sz w:val="24"/>
                <w:szCs w:val="24"/>
              </w:rPr>
              <w:t xml:space="preserve">&lt;*&gt; Документ включен в перечень документов, представляемых заявителем,   </w:t>
            </w:r>
            <w:r w:rsidRPr="003242B6">
              <w:rPr>
                <w:sz w:val="24"/>
                <w:szCs w:val="24"/>
              </w:rPr>
              <w:br/>
              <w:t xml:space="preserve">утвержденный </w:t>
            </w:r>
            <w:hyperlink r:id="rId12" w:history="1">
              <w:r w:rsidRPr="003242B6">
                <w:rPr>
                  <w:sz w:val="24"/>
                  <w:szCs w:val="24"/>
                </w:rPr>
                <w:t>частью 6 статьи 7</w:t>
              </w:r>
            </w:hyperlink>
            <w:r w:rsidRPr="003242B6">
              <w:rPr>
                <w:sz w:val="24"/>
                <w:szCs w:val="24"/>
              </w:rPr>
              <w:t xml:space="preserve"> Федерального закона от 27.07.2010 N 210-ФЗ</w:t>
            </w:r>
            <w:r w:rsidRPr="003242B6">
              <w:rPr>
                <w:sz w:val="24"/>
                <w:szCs w:val="24"/>
              </w:rPr>
              <w:br/>
              <w:t xml:space="preserve">"Об организации предоставления государственных и муниципальных услуг".   </w:t>
            </w:r>
            <w:r w:rsidRPr="003242B6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3242B6">
              <w:rPr>
                <w:sz w:val="24"/>
                <w:szCs w:val="24"/>
              </w:rPr>
              <w:br/>
              <w:t xml:space="preserve">необходимой  и обязательной для предоставления муниципальной услуги.   </w:t>
            </w:r>
            <w:r w:rsidRPr="003242B6">
              <w:rPr>
                <w:sz w:val="24"/>
                <w:szCs w:val="24"/>
              </w:rPr>
              <w:br/>
            </w:r>
          </w:p>
        </w:tc>
      </w:tr>
    </w:tbl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92F54">
        <w:rPr>
          <w:sz w:val="28"/>
          <w:szCs w:val="28"/>
        </w:rPr>
        <w:t>. Для получения муниципальной услуги заявитель обра</w:t>
      </w:r>
      <w:r w:rsidR="00481CE6">
        <w:rPr>
          <w:sz w:val="28"/>
          <w:szCs w:val="28"/>
        </w:rPr>
        <w:t xml:space="preserve">щается в ТОМС села </w:t>
      </w:r>
      <w:proofErr w:type="gramStart"/>
      <w:r w:rsidR="003608DB">
        <w:rPr>
          <w:sz w:val="28"/>
          <w:szCs w:val="28"/>
        </w:rPr>
        <w:t>Большое</w:t>
      </w:r>
      <w:proofErr w:type="gramEnd"/>
      <w:r w:rsidR="003608DB">
        <w:rPr>
          <w:sz w:val="28"/>
          <w:szCs w:val="28"/>
        </w:rPr>
        <w:t xml:space="preserve">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596517" w:rsidRPr="00596517">
        <w:rPr>
          <w:sz w:val="28"/>
          <w:szCs w:val="28"/>
        </w:rPr>
        <w:t xml:space="preserve"> </w:t>
      </w:r>
      <w:r w:rsidR="00596517">
        <w:rPr>
          <w:sz w:val="28"/>
          <w:szCs w:val="28"/>
        </w:rPr>
        <w:t>или в МФЦ</w:t>
      </w:r>
      <w:r w:rsidR="00481CE6">
        <w:rPr>
          <w:sz w:val="28"/>
          <w:szCs w:val="28"/>
        </w:rPr>
        <w:t>.</w:t>
      </w:r>
    </w:p>
    <w:p w:rsidR="00A92F54" w:rsidRPr="00715012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012">
        <w:rPr>
          <w:sz w:val="28"/>
          <w:szCs w:val="28"/>
        </w:rPr>
        <w:t>1</w:t>
      </w:r>
      <w:r w:rsidR="0046325B">
        <w:rPr>
          <w:sz w:val="28"/>
          <w:szCs w:val="28"/>
        </w:rPr>
        <w:t>7</w:t>
      </w:r>
      <w:r w:rsidRPr="00715012">
        <w:rPr>
          <w:sz w:val="28"/>
          <w:szCs w:val="28"/>
        </w:rPr>
        <w:t xml:space="preserve">. В порядке межведомственного взаимодействия </w:t>
      </w:r>
      <w:r w:rsidR="00715012">
        <w:rPr>
          <w:sz w:val="28"/>
          <w:szCs w:val="28"/>
        </w:rPr>
        <w:t xml:space="preserve">ТОМС села </w:t>
      </w:r>
      <w:proofErr w:type="gramStart"/>
      <w:r w:rsidR="00715012">
        <w:rPr>
          <w:sz w:val="28"/>
          <w:szCs w:val="28"/>
        </w:rPr>
        <w:t>Большое</w:t>
      </w:r>
      <w:proofErr w:type="gramEnd"/>
      <w:r w:rsidR="00715012">
        <w:rPr>
          <w:sz w:val="28"/>
          <w:szCs w:val="28"/>
        </w:rPr>
        <w:t xml:space="preserve"> </w:t>
      </w:r>
      <w:proofErr w:type="spellStart"/>
      <w:r w:rsidR="00715012">
        <w:rPr>
          <w:sz w:val="28"/>
          <w:szCs w:val="28"/>
        </w:rPr>
        <w:t>Трифоново</w:t>
      </w:r>
      <w:proofErr w:type="spellEnd"/>
      <w:r w:rsidRPr="00715012">
        <w:rPr>
          <w:sz w:val="28"/>
          <w:szCs w:val="28"/>
        </w:rPr>
        <w:t xml:space="preserve"> запрашиваются: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2B6">
        <w:rPr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</w:t>
      </w:r>
      <w:r>
        <w:rPr>
          <w:sz w:val="28"/>
          <w:szCs w:val="28"/>
        </w:rPr>
        <w:t>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Государственном бюджетном учреждении здравоохранения 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Запрещается требовать от заявителя: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3" w:history="1">
        <w:r w:rsidRPr="003242B6">
          <w:rPr>
            <w:sz w:val="28"/>
            <w:szCs w:val="28"/>
          </w:rPr>
          <w:t>частью 6 статьи 7</w:t>
        </w:r>
      </w:hyperlink>
      <w:r w:rsidRPr="003242B6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3242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Об</w:t>
      </w:r>
      <w:proofErr w:type="gramEnd"/>
      <w:r w:rsidRPr="003242B6"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1"/>
      <w:bookmarkEnd w:id="5"/>
      <w:r w:rsidRPr="003242B6">
        <w:rPr>
          <w:sz w:val="28"/>
          <w:szCs w:val="28"/>
        </w:rPr>
        <w:t>Заявитель вправе по собственной инициативе представить эт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46325B">
        <w:rPr>
          <w:sz w:val="28"/>
          <w:szCs w:val="28"/>
        </w:rPr>
        <w:t>8</w:t>
      </w:r>
      <w:r w:rsidRPr="003242B6">
        <w:rPr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1) представлены нечитаемые документы, документы с приписками, подчистками, помарками;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 заявлении не заполнены поля (форма </w:t>
      </w:r>
      <w:hyperlink w:anchor="Par534" w:history="1">
        <w:r w:rsidRPr="003242B6">
          <w:rPr>
            <w:sz w:val="28"/>
            <w:szCs w:val="28"/>
          </w:rPr>
          <w:t>заявления</w:t>
        </w:r>
      </w:hyperlink>
      <w:r w:rsidRPr="003242B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П</w:t>
      </w:r>
      <w:r w:rsidRPr="003242B6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</w:t>
      </w:r>
      <w:r w:rsidRPr="003242B6">
        <w:rPr>
          <w:sz w:val="28"/>
          <w:szCs w:val="28"/>
        </w:rPr>
        <w:t>1 к Административному регламенту);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ни одно из обмениваемых жилых помещений не является объектом собственности Артемовского городского округа</w:t>
      </w:r>
      <w:r w:rsidR="00715012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 либо является таковым (таковыми), но расположено (</w:t>
      </w:r>
      <w:r w:rsidR="00715012">
        <w:rPr>
          <w:sz w:val="28"/>
          <w:szCs w:val="28"/>
        </w:rPr>
        <w:t xml:space="preserve">расположены) за пределами </w:t>
      </w:r>
      <w:r w:rsidRPr="003242B6">
        <w:rPr>
          <w:sz w:val="28"/>
          <w:szCs w:val="28"/>
        </w:rPr>
        <w:t xml:space="preserve"> </w:t>
      </w:r>
      <w:r w:rsidR="00715012">
        <w:rPr>
          <w:sz w:val="28"/>
          <w:szCs w:val="28"/>
        </w:rPr>
        <w:t xml:space="preserve">ТОМС села Большое </w:t>
      </w:r>
      <w:proofErr w:type="spellStart"/>
      <w:r w:rsidR="00715012">
        <w:rPr>
          <w:sz w:val="28"/>
          <w:szCs w:val="28"/>
        </w:rPr>
        <w:t>Трифоново</w:t>
      </w:r>
      <w:proofErr w:type="spellEnd"/>
      <w:r w:rsidR="00715012">
        <w:rPr>
          <w:sz w:val="28"/>
          <w:szCs w:val="28"/>
        </w:rPr>
        <w:t xml:space="preserve"> Артемовского городского округа Свердловской области.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5"/>
      <w:bookmarkEnd w:id="6"/>
      <w:r>
        <w:rPr>
          <w:sz w:val="28"/>
          <w:szCs w:val="28"/>
        </w:rPr>
        <w:t>19</w:t>
      </w:r>
      <w:r w:rsidR="00A92F54" w:rsidRPr="003242B6">
        <w:rPr>
          <w:sz w:val="28"/>
          <w:szCs w:val="28"/>
        </w:rPr>
        <w:t>. В предоставлении услуги отказывается в следующих случаях: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заявителем  представлен неполный пакет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в представленных  заявителем документах содержатся недостоверные сведения;</w:t>
      </w:r>
    </w:p>
    <w:p w:rsidR="00715012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</w:t>
      </w:r>
      <w:r w:rsidR="00715012">
        <w:rPr>
          <w:sz w:val="28"/>
          <w:szCs w:val="28"/>
        </w:rPr>
        <w:t xml:space="preserve">ТОМС села Большое </w:t>
      </w:r>
      <w:proofErr w:type="spellStart"/>
      <w:r w:rsidR="00715012">
        <w:rPr>
          <w:sz w:val="28"/>
          <w:szCs w:val="28"/>
        </w:rPr>
        <w:t>Трифоново</w:t>
      </w:r>
      <w:proofErr w:type="spellEnd"/>
      <w:r w:rsidR="00715012">
        <w:rPr>
          <w:sz w:val="28"/>
          <w:szCs w:val="28"/>
        </w:rPr>
        <w:t xml:space="preserve"> Артемовского городского округа Свердловской области;</w:t>
      </w:r>
      <w:r w:rsidR="00715012" w:rsidRPr="003242B6">
        <w:rPr>
          <w:sz w:val="28"/>
          <w:szCs w:val="28"/>
        </w:rPr>
        <w:t xml:space="preserve">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результате обмена общая площадь обмениваемого жилого помещения на одного члена семьи составит </w:t>
      </w:r>
      <w:proofErr w:type="gramStart"/>
      <w:r w:rsidRPr="003242B6">
        <w:rPr>
          <w:sz w:val="28"/>
          <w:szCs w:val="28"/>
        </w:rPr>
        <w:t>менее учетной</w:t>
      </w:r>
      <w:proofErr w:type="gramEnd"/>
      <w:r w:rsidRPr="003242B6">
        <w:rPr>
          <w:sz w:val="28"/>
          <w:szCs w:val="28"/>
        </w:rPr>
        <w:t xml:space="preserve"> </w:t>
      </w:r>
      <w:hyperlink r:id="rId14" w:history="1">
        <w:r w:rsidRPr="003242B6">
          <w:rPr>
            <w:sz w:val="28"/>
            <w:szCs w:val="28"/>
          </w:rPr>
          <w:t>нормы</w:t>
        </w:r>
      </w:hyperlink>
      <w:r w:rsidRPr="003242B6">
        <w:rPr>
          <w:sz w:val="28"/>
          <w:szCs w:val="28"/>
        </w:rPr>
        <w:t xml:space="preserve"> жилой площади, установленной на территории Артемовского городского округа;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право пользования обмениваемым жилым помещением оспаривается в судебном порядке;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7) обмениваемое жилое помещение признано в установленном порядке непригодным для проживания;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5" w:history="1">
        <w:r w:rsidRPr="003242B6">
          <w:rPr>
            <w:sz w:val="28"/>
            <w:szCs w:val="28"/>
          </w:rPr>
          <w:t>пункте 4 части 1 статьи 51</w:t>
        </w:r>
      </w:hyperlink>
      <w:r w:rsidRPr="003242B6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кодекса Российской Федерации;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регистрации очага туберкулеза в обмениваемых жилых помещениях.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2F54" w:rsidRPr="003242B6">
        <w:rPr>
          <w:sz w:val="28"/>
          <w:szCs w:val="28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A92F54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25B">
        <w:rPr>
          <w:sz w:val="28"/>
          <w:szCs w:val="28"/>
        </w:rPr>
        <w:t>1</w:t>
      </w:r>
      <w:r w:rsidR="00A92F54" w:rsidRPr="003242B6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A92F54" w:rsidRPr="003242B6" w:rsidTr="00A92F54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Порядок, размер и основания</w:t>
            </w:r>
          </w:p>
          <w:p w:rsidR="00A92F54" w:rsidRPr="003242B6" w:rsidRDefault="00A92F54" w:rsidP="00A92F54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взимания платы за услугу</w:t>
            </w:r>
          </w:p>
        </w:tc>
      </w:tr>
      <w:tr w:rsidR="00A92F54" w:rsidRPr="003242B6" w:rsidTr="00A92F54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Выдача документов,         </w:t>
            </w:r>
            <w:r w:rsidRPr="003242B6">
              <w:rPr>
                <w:sz w:val="24"/>
                <w:szCs w:val="24"/>
              </w:rPr>
              <w:br/>
              <w:t>содержащих сведения о месте</w:t>
            </w:r>
            <w:r w:rsidRPr="003242B6">
              <w:rPr>
                <w:sz w:val="24"/>
                <w:szCs w:val="24"/>
              </w:rPr>
              <w:br/>
              <w:t xml:space="preserve">жительства заявителя и     </w:t>
            </w:r>
            <w:r w:rsidRPr="003242B6">
              <w:rPr>
                <w:sz w:val="24"/>
                <w:szCs w:val="24"/>
              </w:rPr>
              <w:br/>
              <w:t>совместно проживающих с ним</w:t>
            </w:r>
            <w:r w:rsidRPr="003242B6">
              <w:rPr>
                <w:sz w:val="24"/>
                <w:szCs w:val="24"/>
              </w:rPr>
              <w:br/>
            </w:r>
            <w:r w:rsidRPr="003242B6">
              <w:rPr>
                <w:sz w:val="24"/>
                <w:szCs w:val="24"/>
              </w:rPr>
              <w:lastRenderedPageBreak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42B6">
              <w:rPr>
                <w:sz w:val="24"/>
                <w:szCs w:val="24"/>
              </w:rPr>
              <w:lastRenderedPageBreak/>
              <w:t xml:space="preserve">Услуга предоставляется бесплатно             </w:t>
            </w:r>
            <w:r w:rsidRPr="003242B6">
              <w:rPr>
                <w:sz w:val="24"/>
                <w:szCs w:val="24"/>
              </w:rPr>
              <w:br/>
              <w:t xml:space="preserve">Муниципальным учреждением «Центр по расчету и выплате субсидий и приватизации жилья» (в отношении жилых помещений, принадлежащих на </w:t>
            </w:r>
            <w:r w:rsidRPr="003242B6">
              <w:rPr>
                <w:sz w:val="24"/>
                <w:szCs w:val="24"/>
              </w:rPr>
              <w:lastRenderedPageBreak/>
              <w:t>праве собственности Артемовскому городскому округу),  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</w:t>
            </w:r>
            <w:proofErr w:type="gramEnd"/>
            <w:r w:rsidRPr="003242B6">
              <w:rPr>
                <w:sz w:val="24"/>
                <w:szCs w:val="24"/>
              </w:rPr>
              <w:t xml:space="preserve"> муниципального жилищного фонда (в  отношении иных жилых помещений)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2. Подготовка документов,     </w:t>
            </w:r>
            <w:r w:rsidRPr="003242B6">
              <w:rPr>
                <w:sz w:val="24"/>
                <w:szCs w:val="24"/>
              </w:rPr>
              <w:br/>
              <w:t>содержащих описание объекта</w:t>
            </w:r>
            <w:r w:rsidRPr="003242B6">
              <w:rPr>
                <w:sz w:val="24"/>
                <w:szCs w:val="24"/>
              </w:rPr>
              <w:br/>
              <w:t xml:space="preserve">недвижимости: справка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  </w:t>
            </w:r>
            <w:r w:rsidRPr="003242B6">
              <w:rPr>
                <w:sz w:val="24"/>
                <w:szCs w:val="24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платно организациями, </w:t>
            </w:r>
            <w:r w:rsidRPr="003242B6">
              <w:rPr>
                <w:sz w:val="24"/>
                <w:szCs w:val="24"/>
              </w:rPr>
              <w:br/>
              <w:t xml:space="preserve">осуществляющими техническую инвентаризацию   </w:t>
            </w:r>
            <w:r w:rsidRPr="003242B6">
              <w:rPr>
                <w:sz w:val="24"/>
                <w:szCs w:val="24"/>
              </w:rPr>
              <w:br/>
              <w:t xml:space="preserve">жилищного фонда                             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3.Выдача справки             </w:t>
            </w:r>
            <w:r w:rsidRPr="003242B6">
              <w:rPr>
                <w:sz w:val="24"/>
                <w:szCs w:val="24"/>
              </w:rPr>
              <w:br/>
              <w:t>об отсутствии задолженности</w:t>
            </w:r>
            <w:r w:rsidRPr="003242B6">
              <w:rPr>
                <w:sz w:val="24"/>
                <w:szCs w:val="24"/>
              </w:rPr>
              <w:br/>
              <w:t xml:space="preserve">по оплате жилого помещения </w:t>
            </w:r>
            <w:r w:rsidRPr="003242B6">
              <w:rPr>
                <w:sz w:val="24"/>
                <w:szCs w:val="24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r w:rsidRPr="003242B6">
              <w:rPr>
                <w:sz w:val="24"/>
                <w:szCs w:val="24"/>
              </w:rPr>
              <w:br/>
              <w:t xml:space="preserve">товариществом собственников жилья или        </w:t>
            </w:r>
            <w:r w:rsidRPr="003242B6">
              <w:rPr>
                <w:sz w:val="24"/>
                <w:szCs w:val="24"/>
              </w:rPr>
              <w:br/>
              <w:t xml:space="preserve">управляющей компанией, иными лицами, обслуживающими   жилищный фонд, </w:t>
            </w:r>
            <w:r>
              <w:rPr>
                <w:sz w:val="24"/>
                <w:szCs w:val="24"/>
              </w:rPr>
              <w:t xml:space="preserve">предоставляющими (оказывающими) коммунальные услуги, </w:t>
            </w:r>
            <w:r w:rsidRPr="003242B6">
              <w:rPr>
                <w:sz w:val="24"/>
                <w:szCs w:val="24"/>
              </w:rPr>
              <w:t>в котором расположено обмениваемое жилое помещение</w:t>
            </w:r>
          </w:p>
        </w:tc>
      </w:tr>
      <w:tr w:rsidR="00A92F54" w:rsidRPr="003242B6" w:rsidTr="00481CE6">
        <w:trPr>
          <w:trHeight w:val="692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Согласие  </w:t>
            </w:r>
            <w:proofErr w:type="spellStart"/>
            <w:r w:rsidRPr="003242B6">
              <w:rPr>
                <w:sz w:val="24"/>
                <w:szCs w:val="24"/>
              </w:rPr>
              <w:t>наймодателей</w:t>
            </w:r>
            <w:proofErr w:type="spellEnd"/>
            <w:r w:rsidRPr="003242B6">
              <w:rPr>
                <w:sz w:val="24"/>
                <w:szCs w:val="24"/>
              </w:rPr>
              <w:t>,    с которым заключены договор (ы) социального найма 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715012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proofErr w:type="spellStart"/>
            <w:r w:rsidRPr="003242B6">
              <w:rPr>
                <w:sz w:val="24"/>
                <w:szCs w:val="24"/>
              </w:rPr>
              <w:t>наймодателями</w:t>
            </w:r>
            <w:proofErr w:type="spellEnd"/>
            <w:r w:rsidRPr="003242B6">
              <w:rPr>
                <w:sz w:val="24"/>
                <w:szCs w:val="24"/>
              </w:rPr>
              <w:t xml:space="preserve"> государственного или муниципального жилищного фонда, с </w:t>
            </w:r>
            <w:proofErr w:type="gramStart"/>
            <w:r w:rsidRPr="003242B6">
              <w:rPr>
                <w:sz w:val="24"/>
                <w:szCs w:val="24"/>
              </w:rPr>
              <w:t>которыми</w:t>
            </w:r>
            <w:proofErr w:type="gramEnd"/>
            <w:r w:rsidRPr="003242B6">
              <w:rPr>
                <w:sz w:val="24"/>
                <w:szCs w:val="24"/>
              </w:rPr>
              <w:t xml:space="preserve"> заключены договоры социального найма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помещения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(</w:t>
            </w:r>
            <w:proofErr w:type="spellStart"/>
            <w:r w:rsidRPr="003242B6">
              <w:rPr>
                <w:sz w:val="24"/>
                <w:szCs w:val="24"/>
              </w:rPr>
              <w:t>ий</w:t>
            </w:r>
            <w:proofErr w:type="spellEnd"/>
            <w:r w:rsidRPr="003242B6">
              <w:rPr>
                <w:sz w:val="24"/>
                <w:szCs w:val="24"/>
              </w:rPr>
              <w:t>),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 xml:space="preserve">) на  муниципальное жилое </w:t>
            </w:r>
            <w:r w:rsidR="00715012">
              <w:rPr>
                <w:sz w:val="24"/>
                <w:szCs w:val="24"/>
              </w:rPr>
              <w:t xml:space="preserve">помещение,  расположенное на территории ТОМС села Большое </w:t>
            </w:r>
            <w:proofErr w:type="spellStart"/>
            <w:r w:rsidR="00715012">
              <w:rPr>
                <w:sz w:val="24"/>
                <w:szCs w:val="24"/>
              </w:rPr>
              <w:t>Трифоново</w:t>
            </w:r>
            <w:proofErr w:type="spellEnd"/>
          </w:p>
        </w:tc>
      </w:tr>
      <w:tr w:rsidR="00A92F54" w:rsidRPr="003242B6" w:rsidTr="00A92F54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A92F54" w:rsidRPr="003242B6" w:rsidTr="00A92F54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92F54" w:rsidRPr="003242B6" w:rsidRDefault="00A92F54" w:rsidP="00A92F54">
      <w:pPr>
        <w:widowControl w:val="0"/>
        <w:autoSpaceDE w:val="0"/>
        <w:autoSpaceDN w:val="0"/>
        <w:adjustRightInd w:val="0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6325B">
        <w:rPr>
          <w:sz w:val="28"/>
          <w:szCs w:val="28"/>
        </w:rPr>
        <w:t>2</w:t>
      </w:r>
      <w:r w:rsidRPr="003242B6">
        <w:rPr>
          <w:sz w:val="28"/>
          <w:szCs w:val="28"/>
        </w:rPr>
        <w:t>. Муниципальная услуга предоставляется бесплатно.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6325B">
        <w:rPr>
          <w:sz w:val="28"/>
          <w:szCs w:val="28"/>
        </w:rPr>
        <w:t>3</w:t>
      </w:r>
      <w:r w:rsidRPr="003242B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6325B">
        <w:rPr>
          <w:sz w:val="28"/>
          <w:szCs w:val="28"/>
        </w:rPr>
        <w:t>4</w:t>
      </w:r>
      <w:r w:rsidRPr="003242B6">
        <w:rPr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6325B">
        <w:rPr>
          <w:sz w:val="28"/>
          <w:szCs w:val="28"/>
        </w:rPr>
        <w:t>5</w:t>
      </w:r>
      <w:r w:rsidRPr="003242B6">
        <w:rPr>
          <w:sz w:val="28"/>
          <w:szCs w:val="28"/>
        </w:rPr>
        <w:t>. Показателями доступности муниципальной услуги являются: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3) комфортность получения муниципальной услуги (техническая оснащенность, санитарно-гигиенические условия помещения (освещенность, </w:t>
      </w:r>
      <w:r w:rsidRPr="003242B6">
        <w:rPr>
          <w:sz w:val="28"/>
          <w:szCs w:val="28"/>
        </w:rPr>
        <w:lastRenderedPageBreak/>
        <w:t>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бесплатность получения муниципальной услуги;</w:t>
      </w:r>
    </w:p>
    <w:p w:rsidR="00A92F54" w:rsidRDefault="00481CE6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режим работы специалиста, предоставляющего</w:t>
      </w:r>
      <w:r w:rsidR="00A92F54">
        <w:rPr>
          <w:sz w:val="28"/>
          <w:szCs w:val="28"/>
        </w:rPr>
        <w:t xml:space="preserve"> муниципальную услугу</w:t>
      </w:r>
      <w:r w:rsidR="00A92F54" w:rsidRPr="003242B6">
        <w:rPr>
          <w:sz w:val="28"/>
          <w:szCs w:val="28"/>
        </w:rPr>
        <w:t>;</w:t>
      </w:r>
    </w:p>
    <w:p w:rsidR="00596517" w:rsidRPr="00EE3905" w:rsidRDefault="00596517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E3905">
        <w:rPr>
          <w:sz w:val="28"/>
          <w:szCs w:val="28"/>
        </w:rPr>
        <w:t>получение услуги заявителем посредством МФЦ;</w:t>
      </w:r>
    </w:p>
    <w:p w:rsidR="00A92F54" w:rsidRPr="003242B6" w:rsidRDefault="00EE3905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2F54" w:rsidRPr="003242B6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Показателями качества муниципальной услуги являются: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количество обоснованных жалоб.</w:t>
      </w:r>
    </w:p>
    <w:p w:rsidR="00596517" w:rsidRPr="00596517" w:rsidRDefault="00596517" w:rsidP="00EE3905">
      <w:pPr>
        <w:ind w:firstLine="709"/>
        <w:jc w:val="both"/>
        <w:rPr>
          <w:rFonts w:eastAsia="ヒラギノ角ゴ Pro W3"/>
          <w:sz w:val="28"/>
          <w:szCs w:val="28"/>
        </w:rPr>
      </w:pPr>
      <w:r w:rsidRPr="00596517">
        <w:rPr>
          <w:sz w:val="28"/>
          <w:szCs w:val="28"/>
        </w:rPr>
        <w:t xml:space="preserve">26. </w:t>
      </w:r>
      <w:r w:rsidRPr="00596517">
        <w:rPr>
          <w:rFonts w:eastAsia="ヒラギノ角ゴ Pro W3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596517" w:rsidRPr="00596517" w:rsidRDefault="00596517" w:rsidP="00EE3905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596517">
        <w:rPr>
          <w:rFonts w:eastAsia="ヒラギノ角ゴ Pro W3"/>
          <w:sz w:val="28"/>
          <w:szCs w:val="28"/>
        </w:rPr>
        <w:t xml:space="preserve">информирование    </w:t>
      </w:r>
      <w:r w:rsidRPr="00596517">
        <w:rPr>
          <w:szCs w:val="20"/>
        </w:rPr>
        <w:t xml:space="preserve"> </w:t>
      </w:r>
      <w:r w:rsidRPr="00596517">
        <w:rPr>
          <w:rFonts w:eastAsia="ヒラギノ角ゴ Pro W3"/>
          <w:sz w:val="28"/>
          <w:szCs w:val="28"/>
        </w:rPr>
        <w:t>заявителей     о        порядке           предоставлении</w:t>
      </w:r>
    </w:p>
    <w:p w:rsidR="00596517" w:rsidRPr="00596517" w:rsidRDefault="00596517" w:rsidP="00EE3905">
      <w:pPr>
        <w:widowControl w:val="0"/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596517">
        <w:rPr>
          <w:rFonts w:eastAsia="ヒラギノ角ゴ Pro W3"/>
          <w:sz w:val="28"/>
          <w:szCs w:val="28"/>
        </w:rPr>
        <w:t>муниципальной услуги;</w:t>
      </w:r>
    </w:p>
    <w:p w:rsidR="00596517" w:rsidRPr="00596517" w:rsidRDefault="00596517" w:rsidP="00EE3905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596517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596517" w:rsidRPr="00EE3905" w:rsidRDefault="00596517" w:rsidP="005965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05">
        <w:rPr>
          <w:rFonts w:eastAsia="ヒラギノ角ゴ Pro W3"/>
          <w:sz w:val="28"/>
          <w:szCs w:val="28"/>
        </w:rPr>
        <w:t>выдачу результата предоставления услуги.</w:t>
      </w:r>
    </w:p>
    <w:p w:rsidR="00481CE6" w:rsidRDefault="00481CE6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3.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АДМИНИСТРАТИВНЫХ ПРОЦЕДУР (ДЕЙСТВИЙ), ТРЕБОВАНИЯ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К ПОРЯДКУ ИХ ВЫПОЛНЕНИЯ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6325B">
        <w:rPr>
          <w:sz w:val="28"/>
          <w:szCs w:val="28"/>
        </w:rPr>
        <w:t>7</w:t>
      </w:r>
      <w:r w:rsidRPr="003242B6">
        <w:rPr>
          <w:sz w:val="28"/>
          <w:szCs w:val="28"/>
        </w:rPr>
        <w:t>. В ходе предоставления муниципальной услуги выполняются следующие административные процедуры: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прием  и регистрация заявлений и прилагаемых к ним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A92F54" w:rsidRPr="003242B6" w:rsidRDefault="003667DB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5" w:history="1">
        <w:r w:rsidR="00A92F54" w:rsidRPr="003242B6">
          <w:rPr>
            <w:sz w:val="28"/>
            <w:szCs w:val="28"/>
          </w:rPr>
          <w:t>Блок-схема</w:t>
        </w:r>
      </w:hyperlink>
      <w:r w:rsidR="00A92F54" w:rsidRPr="003242B6">
        <w:rPr>
          <w:sz w:val="28"/>
          <w:szCs w:val="28"/>
        </w:rPr>
        <w:t xml:space="preserve"> предоставления муниципальной услуги представлена в </w:t>
      </w:r>
      <w:r w:rsidR="00A92F54">
        <w:rPr>
          <w:sz w:val="28"/>
          <w:szCs w:val="28"/>
        </w:rPr>
        <w:t>П</w:t>
      </w:r>
      <w:r w:rsidR="00A92F54" w:rsidRPr="003242B6">
        <w:rPr>
          <w:sz w:val="28"/>
          <w:szCs w:val="28"/>
        </w:rPr>
        <w:t xml:space="preserve">риложении </w:t>
      </w:r>
      <w:r w:rsidR="00A92F54">
        <w:rPr>
          <w:sz w:val="28"/>
          <w:szCs w:val="28"/>
        </w:rPr>
        <w:t>№</w:t>
      </w:r>
      <w:r w:rsidR="00A92F54" w:rsidRPr="003242B6">
        <w:rPr>
          <w:sz w:val="28"/>
          <w:szCs w:val="28"/>
        </w:rPr>
        <w:t xml:space="preserve"> </w:t>
      </w:r>
      <w:r w:rsidR="00A92F54">
        <w:rPr>
          <w:sz w:val="28"/>
          <w:szCs w:val="28"/>
        </w:rPr>
        <w:t>4</w:t>
      </w:r>
      <w:r w:rsidR="00A92F54" w:rsidRPr="003242B6">
        <w:rPr>
          <w:sz w:val="28"/>
          <w:szCs w:val="28"/>
        </w:rPr>
        <w:t xml:space="preserve"> к Административному регламенту.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6325B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. Основанием для начала административной процедуры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Прием и регистрация заявлений и прилагаемых к ним документов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 xml:space="preserve"> является поступление</w:t>
      </w:r>
      <w:r w:rsidR="00481CE6">
        <w:rPr>
          <w:sz w:val="28"/>
          <w:szCs w:val="28"/>
        </w:rPr>
        <w:t xml:space="preserve"> в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596517" w:rsidRPr="00596517">
        <w:rPr>
          <w:color w:val="FF0000"/>
          <w:sz w:val="28"/>
          <w:szCs w:val="28"/>
        </w:rPr>
        <w:t xml:space="preserve"> </w:t>
      </w:r>
      <w:r w:rsidR="00596517" w:rsidRPr="00EE3905">
        <w:rPr>
          <w:sz w:val="28"/>
          <w:szCs w:val="28"/>
        </w:rPr>
        <w:t>либо в МФЦ</w:t>
      </w:r>
      <w:r w:rsidRPr="00EE3905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заявлений от каждой из сторон обмена и документов.</w:t>
      </w:r>
    </w:p>
    <w:p w:rsidR="00A92F54" w:rsidRDefault="00481CE6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25B">
        <w:rPr>
          <w:sz w:val="28"/>
          <w:szCs w:val="28"/>
        </w:rPr>
        <w:t>9</w:t>
      </w:r>
      <w:r w:rsidR="00A92F54" w:rsidRPr="00C06199">
        <w:rPr>
          <w:sz w:val="28"/>
          <w:szCs w:val="28"/>
        </w:rPr>
        <w:t>. Прием заявлений о предоставлении муниципальной услуги и приложенных к ним документов осуществляетс</w:t>
      </w:r>
      <w:r>
        <w:rPr>
          <w:sz w:val="28"/>
          <w:szCs w:val="28"/>
        </w:rPr>
        <w:t xml:space="preserve">я специалистом ТОМС села </w:t>
      </w:r>
      <w:proofErr w:type="gramStart"/>
      <w:r w:rsidR="003608DB">
        <w:rPr>
          <w:sz w:val="28"/>
          <w:szCs w:val="28"/>
        </w:rPr>
        <w:t>Большое</w:t>
      </w:r>
      <w:proofErr w:type="gramEnd"/>
      <w:r w:rsidR="003608DB">
        <w:rPr>
          <w:sz w:val="28"/>
          <w:szCs w:val="28"/>
        </w:rPr>
        <w:t xml:space="preserve">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3608DB">
        <w:rPr>
          <w:sz w:val="28"/>
          <w:szCs w:val="28"/>
        </w:rPr>
        <w:t xml:space="preserve"> </w:t>
      </w:r>
      <w:r w:rsidR="00A92F54" w:rsidRPr="00C06199">
        <w:rPr>
          <w:sz w:val="28"/>
          <w:szCs w:val="28"/>
        </w:rPr>
        <w:t xml:space="preserve"> (в дни, часы и по адресу, которые указаны в пункте 4 </w:t>
      </w:r>
      <w:r>
        <w:rPr>
          <w:sz w:val="28"/>
          <w:szCs w:val="28"/>
        </w:rPr>
        <w:t xml:space="preserve"> Административного регламента).</w:t>
      </w:r>
    </w:p>
    <w:p w:rsidR="00596517" w:rsidRPr="00596517" w:rsidRDefault="00596517" w:rsidP="005965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517">
        <w:rPr>
          <w:sz w:val="28"/>
          <w:szCs w:val="28"/>
        </w:rPr>
        <w:t xml:space="preserve">В случае подачи заявления посредством МФЦ, прием и регистрация </w:t>
      </w:r>
      <w:r w:rsidRPr="00596517">
        <w:rPr>
          <w:sz w:val="28"/>
          <w:szCs w:val="28"/>
        </w:rPr>
        <w:lastRenderedPageBreak/>
        <w:t>документов, необходимых для предоставления муниципальной услуги, указанных в пункте 15 раздела 2 Административного регламента осуществляет специалист МФЦ.</w:t>
      </w:r>
    </w:p>
    <w:p w:rsidR="00596517" w:rsidRPr="003242B6" w:rsidRDefault="00596517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92F54" w:rsidRPr="003242B6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</w:t>
      </w:r>
      <w:r w:rsidR="00481CE6">
        <w:rPr>
          <w:sz w:val="28"/>
          <w:szCs w:val="28"/>
        </w:rPr>
        <w:t>7</w:t>
      </w:r>
      <w:r w:rsidRPr="003242B6">
        <w:t xml:space="preserve">  </w:t>
      </w:r>
      <w:r w:rsidRPr="003242B6">
        <w:rPr>
          <w:sz w:val="28"/>
          <w:szCs w:val="28"/>
        </w:rPr>
        <w:t>Административного регламента;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сличает представленные экземпляры подлинников и копий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481CE6">
        <w:rPr>
          <w:sz w:val="28"/>
          <w:szCs w:val="28"/>
        </w:rPr>
        <w:t>7</w:t>
      </w:r>
      <w:r w:rsidRPr="003242B6">
        <w:rPr>
          <w:sz w:val="28"/>
          <w:szCs w:val="28"/>
        </w:rPr>
        <w:t xml:space="preserve"> Административного регламента, производит (осуществляет) регистрацию заявлений;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="00481CE6">
          <w:rPr>
            <w:sz w:val="28"/>
            <w:szCs w:val="28"/>
          </w:rPr>
          <w:t>7</w:t>
        </w:r>
      </w:hyperlink>
      <w:r w:rsidRPr="003242B6">
        <w:rPr>
          <w:sz w:val="28"/>
          <w:szCs w:val="28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A92F54" w:rsidRDefault="0046325B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92F54" w:rsidRPr="003242B6">
        <w:rPr>
          <w:sz w:val="28"/>
          <w:szCs w:val="28"/>
        </w:rPr>
        <w:t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473C82" w:rsidRPr="00F018F3" w:rsidRDefault="00473C82" w:rsidP="00473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C82">
        <w:rPr>
          <w:sz w:val="28"/>
          <w:szCs w:val="28"/>
        </w:rPr>
        <w:t xml:space="preserve">32. Документы, принятые в МФЦ не позднее следующего рабочего дня после приема и регистрации передаются в </w:t>
      </w:r>
      <w:r w:rsidR="00F018F3" w:rsidRPr="00F018F3">
        <w:rPr>
          <w:sz w:val="28"/>
          <w:szCs w:val="28"/>
        </w:rPr>
        <w:t xml:space="preserve">ТОМС села </w:t>
      </w:r>
      <w:proofErr w:type="gramStart"/>
      <w:r w:rsidR="00F018F3" w:rsidRPr="00F018F3">
        <w:rPr>
          <w:sz w:val="28"/>
          <w:szCs w:val="28"/>
        </w:rPr>
        <w:t>Большое</w:t>
      </w:r>
      <w:proofErr w:type="gramEnd"/>
      <w:r w:rsidR="00F018F3" w:rsidRPr="00F018F3">
        <w:rPr>
          <w:sz w:val="28"/>
          <w:szCs w:val="28"/>
        </w:rPr>
        <w:t xml:space="preserve"> </w:t>
      </w:r>
      <w:proofErr w:type="spellStart"/>
      <w:r w:rsidR="00F018F3" w:rsidRPr="00F018F3">
        <w:rPr>
          <w:sz w:val="28"/>
          <w:szCs w:val="28"/>
        </w:rPr>
        <w:t>Трифоново</w:t>
      </w:r>
      <w:proofErr w:type="spellEnd"/>
      <w:r w:rsidRPr="00473C82">
        <w:rPr>
          <w:sz w:val="28"/>
          <w:szCs w:val="28"/>
        </w:rPr>
        <w:t xml:space="preserve">. Специалист МФЦ информирует заявителя о том, что сроки передачи документов из МФЦ в </w:t>
      </w:r>
      <w:r w:rsidR="00F018F3" w:rsidRPr="00F018F3">
        <w:rPr>
          <w:sz w:val="28"/>
          <w:szCs w:val="28"/>
        </w:rPr>
        <w:t xml:space="preserve">ТОМС села Большое </w:t>
      </w:r>
      <w:proofErr w:type="spellStart"/>
      <w:r w:rsidR="00F018F3" w:rsidRPr="00F018F3">
        <w:rPr>
          <w:sz w:val="28"/>
          <w:szCs w:val="28"/>
        </w:rPr>
        <w:t>Трифоново</w:t>
      </w:r>
      <w:proofErr w:type="spellEnd"/>
      <w:r w:rsidRPr="00473C82">
        <w:rPr>
          <w:sz w:val="28"/>
          <w:szCs w:val="28"/>
        </w:rPr>
        <w:t>.</w:t>
      </w:r>
    </w:p>
    <w:p w:rsidR="00A92F54" w:rsidRPr="003242B6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25B">
        <w:rPr>
          <w:sz w:val="28"/>
          <w:szCs w:val="28"/>
        </w:rPr>
        <w:t>3</w:t>
      </w:r>
      <w:r w:rsidR="00A92F54" w:rsidRPr="003242B6">
        <w:rPr>
          <w:sz w:val="28"/>
          <w:szCs w:val="28"/>
        </w:rPr>
        <w:t>. Заявления и документы, прошедшие регистрацию, пр</w:t>
      </w:r>
      <w:r>
        <w:rPr>
          <w:sz w:val="28"/>
          <w:szCs w:val="28"/>
        </w:rPr>
        <w:t>инимаю</w:t>
      </w:r>
      <w:r w:rsidR="00A92F54" w:rsidRPr="003242B6">
        <w:rPr>
          <w:sz w:val="28"/>
          <w:szCs w:val="28"/>
        </w:rPr>
        <w:t>тся специалистом, ответственным за рассмотрение документов, для проверки сведений, содержащихся в документах.</w:t>
      </w:r>
    </w:p>
    <w:p w:rsidR="00A92F54" w:rsidRPr="003242B6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25B">
        <w:rPr>
          <w:sz w:val="28"/>
          <w:szCs w:val="28"/>
        </w:rPr>
        <w:t>4</w:t>
      </w:r>
      <w:r w:rsidR="00A92F54" w:rsidRPr="003242B6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регистрац</w:t>
      </w:r>
      <w:r>
        <w:rPr>
          <w:sz w:val="28"/>
          <w:szCs w:val="28"/>
        </w:rPr>
        <w:t xml:space="preserve">ию, специалисту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>, ответственному за рассмотрение документов.</w:t>
      </w:r>
      <w:proofErr w:type="gramEnd"/>
    </w:p>
    <w:p w:rsidR="00A92F54" w:rsidRPr="00CE1DA1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DA1">
        <w:rPr>
          <w:sz w:val="28"/>
          <w:szCs w:val="28"/>
        </w:rPr>
        <w:t>3</w:t>
      </w:r>
      <w:r w:rsidR="0046325B">
        <w:rPr>
          <w:sz w:val="28"/>
          <w:szCs w:val="28"/>
        </w:rPr>
        <w:t>5</w:t>
      </w:r>
      <w:r w:rsidRPr="00CE1DA1">
        <w:rPr>
          <w:sz w:val="28"/>
          <w:szCs w:val="28"/>
        </w:rPr>
        <w:t>. Специалист, ответственный за рассмотрение документов, выполняет следующие действия:</w:t>
      </w:r>
    </w:p>
    <w:p w:rsidR="00A92F54" w:rsidRPr="00CE1DA1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DA1">
        <w:rPr>
          <w:sz w:val="28"/>
          <w:szCs w:val="28"/>
        </w:rPr>
        <w:t>1) направляет в порядке межведомственного (внутриведомственного) взаимодействия запросы: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Управление Федеральной службы государственной регистрации, кадастра и карто</w:t>
      </w:r>
      <w:r>
        <w:rPr>
          <w:sz w:val="28"/>
          <w:szCs w:val="28"/>
        </w:rPr>
        <w:t xml:space="preserve">графии по Свердловской области о получении </w:t>
      </w:r>
      <w:r w:rsidRPr="003242B6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</w:t>
      </w:r>
      <w:proofErr w:type="gramStart"/>
      <w:r w:rsidRPr="003242B6">
        <w:rPr>
          <w:sz w:val="28"/>
          <w:szCs w:val="28"/>
        </w:rPr>
        <w:t>содержащую</w:t>
      </w:r>
      <w:proofErr w:type="gramEnd"/>
      <w:r w:rsidRPr="003242B6">
        <w:rPr>
          <w:sz w:val="28"/>
          <w:szCs w:val="28"/>
        </w:rPr>
        <w:t xml:space="preserve"> общедоступные сведения о зарегистрированных правах на объект </w:t>
      </w:r>
      <w:r w:rsidRPr="003242B6">
        <w:rPr>
          <w:sz w:val="28"/>
          <w:szCs w:val="28"/>
        </w:rPr>
        <w:lastRenderedPageBreak/>
        <w:t>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после получения ответов на межведомственные (внутриведомственные) запросы: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 осуществляет проверку сведений, содержащихся в документах;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устанавливает факт полноты представления заявителями необходимых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="00D04C7F">
          <w:rPr>
            <w:sz w:val="28"/>
            <w:szCs w:val="28"/>
          </w:rPr>
          <w:t>18</w:t>
        </w:r>
      </w:hyperlink>
      <w:r w:rsidRPr="003242B6">
        <w:rPr>
          <w:sz w:val="28"/>
          <w:szCs w:val="28"/>
        </w:rPr>
        <w:t xml:space="preserve"> Административного регламента;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отсутствии оснований для отказа в предоставлении муниципальной услуги, го</w:t>
      </w:r>
      <w:r w:rsidR="00D04C7F">
        <w:rPr>
          <w:sz w:val="28"/>
          <w:szCs w:val="28"/>
        </w:rPr>
        <w:t xml:space="preserve">товит проект распоряжения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об обмене жилыми помещениями, направляет его </w:t>
      </w:r>
      <w:r w:rsidR="00D04C7F">
        <w:rPr>
          <w:sz w:val="28"/>
          <w:szCs w:val="28"/>
        </w:rPr>
        <w:t xml:space="preserve">на подписание председателю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D04C7F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наличии оснований для отказа в предоставлении муниципальной услуги, го</w:t>
      </w:r>
      <w:r w:rsidR="00D04C7F">
        <w:rPr>
          <w:sz w:val="28"/>
          <w:szCs w:val="28"/>
        </w:rPr>
        <w:t xml:space="preserve">товит проект письма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фонда, представляет его </w:t>
      </w:r>
      <w:r w:rsidR="00D04C7F">
        <w:rPr>
          <w:sz w:val="28"/>
          <w:szCs w:val="28"/>
        </w:rPr>
        <w:t xml:space="preserve">на подписание председателю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t xml:space="preserve"> </w:t>
      </w:r>
      <w:r w:rsidRPr="003242B6">
        <w:rPr>
          <w:sz w:val="28"/>
          <w:szCs w:val="28"/>
        </w:rPr>
        <w:t>(лицу, исполняющему его полномочия).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46325B">
        <w:rPr>
          <w:sz w:val="28"/>
          <w:szCs w:val="28"/>
        </w:rPr>
        <w:t>6</w:t>
      </w:r>
      <w:r w:rsidR="00D04C7F">
        <w:rPr>
          <w:sz w:val="28"/>
          <w:szCs w:val="28"/>
        </w:rPr>
        <w:t xml:space="preserve">. Председатель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t xml:space="preserve"> </w:t>
      </w:r>
      <w:r w:rsidRPr="003242B6">
        <w:rPr>
          <w:sz w:val="28"/>
          <w:szCs w:val="28"/>
        </w:rPr>
        <w:t>(лицо, исполняющее его полномочия) рассматривает п</w:t>
      </w:r>
      <w:r w:rsidR="00D04C7F">
        <w:rPr>
          <w:sz w:val="28"/>
          <w:szCs w:val="28"/>
        </w:rPr>
        <w:t xml:space="preserve">роект распоряжения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об обмене жилыми помещениями  или  проект  письма об отказе в даче согласия на обмен жилых помещений муниципального жилищного фонда.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t xml:space="preserve"> </w:t>
      </w:r>
      <w:r w:rsidRPr="003242B6">
        <w:rPr>
          <w:sz w:val="28"/>
          <w:szCs w:val="28"/>
        </w:rPr>
        <w:t>В случае согласия с содержанием пр</w:t>
      </w:r>
      <w:r w:rsidR="00D04C7F">
        <w:rPr>
          <w:sz w:val="28"/>
          <w:szCs w:val="28"/>
        </w:rPr>
        <w:t xml:space="preserve">оекта распоряжения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 или проекта письма об отказе в даче согласия на обмен жилых помещений муниципального жилищного фонда - подписывает  постановление (письмо)</w:t>
      </w:r>
      <w:r>
        <w:rPr>
          <w:sz w:val="28"/>
          <w:szCs w:val="28"/>
        </w:rPr>
        <w:t>.</w:t>
      </w:r>
      <w:r w:rsidRPr="003242B6">
        <w:rPr>
          <w:sz w:val="28"/>
          <w:szCs w:val="28"/>
        </w:rPr>
        <w:t xml:space="preserve"> 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случае несогласия с содержанием пр</w:t>
      </w:r>
      <w:r w:rsidR="00D04C7F">
        <w:rPr>
          <w:sz w:val="28"/>
          <w:szCs w:val="28"/>
        </w:rPr>
        <w:t xml:space="preserve">оекта распоряжения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 или  проекта письма об отказе в даче согласия на обмен жилых помещений муниципального жилищного фонда -</w:t>
      </w:r>
      <w:r w:rsidR="00D04C7F">
        <w:rPr>
          <w:sz w:val="28"/>
          <w:szCs w:val="28"/>
        </w:rPr>
        <w:t xml:space="preserve"> возвращает проект распоряжения</w:t>
      </w:r>
      <w:r w:rsidRPr="003242B6">
        <w:rPr>
          <w:sz w:val="28"/>
          <w:szCs w:val="28"/>
        </w:rPr>
        <w:t xml:space="preserve"> </w:t>
      </w:r>
      <w:r w:rsidR="00D04C7F">
        <w:rPr>
          <w:sz w:val="28"/>
          <w:szCs w:val="28"/>
        </w:rPr>
        <w:t xml:space="preserve">(письма) специалисту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на доработку с указанием причин возврата.</w:t>
      </w:r>
    </w:p>
    <w:p w:rsidR="00A92F54" w:rsidRPr="003242B6" w:rsidRDefault="00D04C7F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25B">
        <w:rPr>
          <w:sz w:val="28"/>
          <w:szCs w:val="28"/>
        </w:rPr>
        <w:t>7</w:t>
      </w:r>
      <w:r w:rsidR="00A92F54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</w:t>
      </w:r>
      <w:r>
        <w:rPr>
          <w:sz w:val="28"/>
          <w:szCs w:val="28"/>
        </w:rPr>
        <w:t xml:space="preserve">ание распоряжения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A92F54" w:rsidRPr="003242B6">
        <w:t xml:space="preserve"> </w:t>
      </w:r>
      <w:r w:rsidR="00A92F54" w:rsidRPr="003242B6">
        <w:rPr>
          <w:sz w:val="28"/>
          <w:szCs w:val="28"/>
        </w:rPr>
        <w:t xml:space="preserve">об обмене жилыми </w:t>
      </w:r>
      <w:r w:rsidR="00A92F54" w:rsidRPr="003242B6">
        <w:rPr>
          <w:sz w:val="28"/>
          <w:szCs w:val="28"/>
        </w:rPr>
        <w:lastRenderedPageBreak/>
        <w:t>помещениями с предложением заявит</w:t>
      </w:r>
      <w:r>
        <w:rPr>
          <w:sz w:val="28"/>
          <w:szCs w:val="28"/>
        </w:rPr>
        <w:t xml:space="preserve">елям представить в 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 xml:space="preserve"> проект договора об обмене жилыми помещениями или отказ в даче согласия на обмен жилых помещений.</w:t>
      </w:r>
      <w:proofErr w:type="gramEnd"/>
    </w:p>
    <w:p w:rsidR="00A92F54" w:rsidRDefault="00A92F54" w:rsidP="00D04C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46325B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. </w:t>
      </w:r>
      <w:proofErr w:type="gramStart"/>
      <w:r w:rsidR="000977F2">
        <w:rPr>
          <w:sz w:val="28"/>
          <w:szCs w:val="28"/>
        </w:rPr>
        <w:t xml:space="preserve">Копия распоряжения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D04C7F" w:rsidRPr="003242B6">
        <w:t xml:space="preserve"> </w:t>
      </w:r>
      <w:r w:rsidR="00D04C7F" w:rsidRPr="003242B6">
        <w:rPr>
          <w:sz w:val="28"/>
          <w:szCs w:val="28"/>
        </w:rPr>
        <w:t>об обмене жилыми помещениями с предложением заяви</w:t>
      </w:r>
      <w:r w:rsidR="000977F2">
        <w:rPr>
          <w:sz w:val="28"/>
          <w:szCs w:val="28"/>
        </w:rPr>
        <w:t xml:space="preserve">телям представить в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0977F2">
        <w:rPr>
          <w:sz w:val="28"/>
          <w:szCs w:val="28"/>
        </w:rPr>
        <w:t xml:space="preserve">  договора</w:t>
      </w:r>
      <w:r w:rsidR="00D04C7F" w:rsidRPr="003242B6">
        <w:rPr>
          <w:sz w:val="28"/>
          <w:szCs w:val="28"/>
        </w:rPr>
        <w:t xml:space="preserve"> об обмене жилыми поме</w:t>
      </w:r>
      <w:r w:rsidR="000977F2">
        <w:rPr>
          <w:sz w:val="28"/>
          <w:szCs w:val="28"/>
        </w:rPr>
        <w:t xml:space="preserve">щениями  или письмо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D04C7F" w:rsidRPr="003242B6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 выдаются заяв</w:t>
      </w:r>
      <w:r w:rsidR="000977F2">
        <w:rPr>
          <w:sz w:val="28"/>
          <w:szCs w:val="28"/>
        </w:rPr>
        <w:t xml:space="preserve">ителям под роспись специалистом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 w:rsidR="00D04C7F" w:rsidRPr="003242B6">
        <w:rPr>
          <w:sz w:val="28"/>
          <w:szCs w:val="28"/>
        </w:rPr>
        <w:t xml:space="preserve"> или направляются им по почте</w:t>
      </w:r>
      <w:r w:rsidR="000977F2">
        <w:rPr>
          <w:sz w:val="28"/>
          <w:szCs w:val="28"/>
        </w:rPr>
        <w:t>.</w:t>
      </w:r>
      <w:proofErr w:type="gramEnd"/>
    </w:p>
    <w:p w:rsidR="00473C82" w:rsidRPr="00473C82" w:rsidRDefault="00473C82" w:rsidP="00473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C82">
        <w:rPr>
          <w:sz w:val="28"/>
          <w:szCs w:val="28"/>
        </w:rPr>
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</w:t>
      </w:r>
      <w:r w:rsidRPr="00473C82">
        <w:rPr>
          <w:rFonts w:eastAsia="Times New Roman CYR"/>
          <w:sz w:val="28"/>
          <w:szCs w:val="28"/>
        </w:rPr>
        <w:t>производится только выдача результата, а направление по почтовому адресу не осуществляется.</w:t>
      </w:r>
    </w:p>
    <w:p w:rsidR="00473C82" w:rsidRPr="00EE3905" w:rsidRDefault="00473C82" w:rsidP="00473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05">
        <w:rPr>
          <w:rFonts w:eastAsia="ヒラギノ角ゴ Pro W3" w:cs="Arial"/>
          <w:sz w:val="28"/>
          <w:szCs w:val="28"/>
        </w:rPr>
        <w:t xml:space="preserve">ТОМС села </w:t>
      </w:r>
      <w:proofErr w:type="gramStart"/>
      <w:r w:rsidRPr="00EE3905">
        <w:rPr>
          <w:rFonts w:eastAsia="ヒラギノ角ゴ Pro W3" w:cs="Arial"/>
          <w:sz w:val="28"/>
          <w:szCs w:val="28"/>
        </w:rPr>
        <w:t>Большое</w:t>
      </w:r>
      <w:proofErr w:type="gramEnd"/>
      <w:r w:rsidRPr="00EE3905">
        <w:rPr>
          <w:rFonts w:eastAsia="ヒラギノ角ゴ Pro W3" w:cs="Arial"/>
          <w:sz w:val="28"/>
          <w:szCs w:val="28"/>
        </w:rPr>
        <w:t xml:space="preserve"> </w:t>
      </w:r>
      <w:proofErr w:type="spellStart"/>
      <w:r w:rsidRPr="00EE3905">
        <w:rPr>
          <w:rFonts w:eastAsia="ヒラギノ角ゴ Pro W3" w:cs="Arial"/>
          <w:sz w:val="28"/>
          <w:szCs w:val="28"/>
        </w:rPr>
        <w:t>Трифоново</w:t>
      </w:r>
      <w:proofErr w:type="spellEnd"/>
      <w:r w:rsidRPr="00EE3905">
        <w:rPr>
          <w:rFonts w:eastAsia="ヒラギノ角ゴ Pro W3" w:cs="Arial"/>
          <w:sz w:val="28"/>
          <w:szCs w:val="28"/>
        </w:rPr>
        <w:t xml:space="preserve"> 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A92F54" w:rsidRPr="003242B6" w:rsidRDefault="000977F2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25B">
        <w:rPr>
          <w:sz w:val="28"/>
          <w:szCs w:val="28"/>
        </w:rPr>
        <w:t>9</w:t>
      </w:r>
      <w:r w:rsidR="00A92F54" w:rsidRPr="003242B6">
        <w:rPr>
          <w:sz w:val="28"/>
          <w:szCs w:val="28"/>
        </w:rPr>
        <w:t>.</w:t>
      </w:r>
      <w:r w:rsidR="00A92F54" w:rsidRPr="003242B6">
        <w:t xml:space="preserve"> </w:t>
      </w:r>
      <w:r w:rsidR="00A92F54" w:rsidRPr="003242B6">
        <w:rPr>
          <w:sz w:val="28"/>
          <w:szCs w:val="28"/>
        </w:rPr>
        <w:t>Основанием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</w:t>
      </w:r>
      <w:r>
        <w:rPr>
          <w:sz w:val="28"/>
          <w:szCs w:val="28"/>
        </w:rPr>
        <w:t xml:space="preserve">е  специалистом ТОМС села </w:t>
      </w:r>
      <w:r w:rsidR="003608DB">
        <w:rPr>
          <w:sz w:val="28"/>
          <w:szCs w:val="28"/>
        </w:rPr>
        <w:t xml:space="preserve">Большое </w:t>
      </w:r>
      <w:proofErr w:type="spellStart"/>
      <w:r w:rsidR="003608DB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</w:t>
      </w:r>
      <w:r w:rsidR="00A92F54" w:rsidRPr="003242B6">
        <w:rPr>
          <w:sz w:val="28"/>
          <w:szCs w:val="28"/>
        </w:rPr>
        <w:t xml:space="preserve"> от заявителей    договора об обмене жилыми помещениями, подписанного его сторонами или уполномоченными ими лицами, и  согласия </w:t>
      </w:r>
      <w:proofErr w:type="spellStart"/>
      <w:r w:rsidR="00A92F54" w:rsidRPr="003242B6">
        <w:rPr>
          <w:sz w:val="28"/>
          <w:szCs w:val="28"/>
        </w:rPr>
        <w:t>наймодател</w:t>
      </w:r>
      <w:proofErr w:type="gramStart"/>
      <w:r w:rsidR="00A92F54" w:rsidRPr="003242B6">
        <w:rPr>
          <w:sz w:val="28"/>
          <w:szCs w:val="28"/>
        </w:rPr>
        <w:t>я</w:t>
      </w:r>
      <w:proofErr w:type="spellEnd"/>
      <w:r w:rsidR="00A92F54" w:rsidRPr="003242B6">
        <w:rPr>
          <w:sz w:val="28"/>
          <w:szCs w:val="28"/>
        </w:rPr>
        <w:t>(</w:t>
      </w:r>
      <w:proofErr w:type="gramEnd"/>
      <w:r w:rsidR="00A92F54" w:rsidRPr="003242B6">
        <w:rPr>
          <w:sz w:val="28"/>
          <w:szCs w:val="28"/>
        </w:rPr>
        <w:t>ей) государственного или муниципального жилищного фонда, с которыми заключены договоры социального найма жилого 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помещения(</w:t>
      </w:r>
      <w:proofErr w:type="spellStart"/>
      <w:r w:rsidR="00A92F54" w:rsidRPr="003242B6">
        <w:rPr>
          <w:sz w:val="28"/>
          <w:szCs w:val="28"/>
        </w:rPr>
        <w:t>ий</w:t>
      </w:r>
      <w:proofErr w:type="spellEnd"/>
      <w:r w:rsidR="00A92F54" w:rsidRPr="003242B6">
        <w:rPr>
          <w:sz w:val="28"/>
          <w:szCs w:val="28"/>
        </w:rPr>
        <w:t>), обмениваемого 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на  муниципальное жилое пом</w:t>
      </w:r>
      <w:r>
        <w:rPr>
          <w:sz w:val="28"/>
          <w:szCs w:val="28"/>
        </w:rPr>
        <w:t xml:space="preserve">ещение,  расположенное на территории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Артемовского городского округа </w:t>
      </w:r>
      <w:r w:rsidR="00A92F54" w:rsidRPr="003242B6">
        <w:rPr>
          <w:sz w:val="28"/>
          <w:szCs w:val="28"/>
        </w:rPr>
        <w:t xml:space="preserve"> Свердловской области.    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92F54" w:rsidRPr="003242B6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Договор об обмене жилыми помещениями проверяет</w:t>
      </w:r>
      <w:r w:rsidR="000977F2">
        <w:rPr>
          <w:sz w:val="28"/>
          <w:szCs w:val="28"/>
        </w:rPr>
        <w:t xml:space="preserve">ся специалистом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</w:t>
      </w:r>
      <w:proofErr w:type="gramEnd"/>
      <w:r w:rsidR="00A92F54" w:rsidRPr="003242B6">
        <w:rPr>
          <w:sz w:val="28"/>
          <w:szCs w:val="28"/>
        </w:rPr>
        <w:t xml:space="preserve">, действовавших от имени сторон при подписании договора. 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977F2">
        <w:rPr>
          <w:sz w:val="28"/>
          <w:szCs w:val="28"/>
        </w:rPr>
        <w:t xml:space="preserve">. </w:t>
      </w:r>
      <w:proofErr w:type="gramStart"/>
      <w:r w:rsidR="000977F2">
        <w:rPr>
          <w:sz w:val="28"/>
          <w:szCs w:val="28"/>
        </w:rPr>
        <w:t xml:space="preserve">Специалист 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назначает дату получения договоров социального найма на обмениваемые жилые помещения;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готовит проекты договоров социального найма обмениваемого 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жилог</w:t>
      </w:r>
      <w:proofErr w:type="gramStart"/>
      <w:r w:rsidRPr="003242B6">
        <w:rPr>
          <w:sz w:val="28"/>
          <w:szCs w:val="28"/>
        </w:rPr>
        <w:t>о(</w:t>
      </w:r>
      <w:proofErr w:type="spellStart"/>
      <w:proofErr w:type="gramEnd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помещения(</w:t>
      </w:r>
      <w:proofErr w:type="spellStart"/>
      <w:r w:rsidRPr="003242B6">
        <w:rPr>
          <w:sz w:val="28"/>
          <w:szCs w:val="28"/>
        </w:rPr>
        <w:t>ий</w:t>
      </w:r>
      <w:proofErr w:type="spellEnd"/>
      <w:r w:rsidRPr="003242B6">
        <w:rPr>
          <w:sz w:val="28"/>
          <w:szCs w:val="28"/>
        </w:rPr>
        <w:t>) муниципального жилищного фонда, расположенного 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н</w:t>
      </w:r>
      <w:r w:rsidR="000977F2">
        <w:rPr>
          <w:sz w:val="28"/>
          <w:szCs w:val="28"/>
        </w:rPr>
        <w:t xml:space="preserve">а территории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>, дополнительных соглашений к ранее заключенному(</w:t>
      </w:r>
      <w:proofErr w:type="spellStart"/>
      <w:r w:rsidRPr="003242B6">
        <w:rPr>
          <w:sz w:val="28"/>
          <w:szCs w:val="28"/>
        </w:rPr>
        <w:t>ым</w:t>
      </w:r>
      <w:proofErr w:type="spellEnd"/>
      <w:r w:rsidRPr="003242B6">
        <w:rPr>
          <w:sz w:val="28"/>
          <w:szCs w:val="28"/>
        </w:rPr>
        <w:t>) договору(</w:t>
      </w:r>
      <w:proofErr w:type="spellStart"/>
      <w:r w:rsidRPr="003242B6">
        <w:rPr>
          <w:sz w:val="28"/>
          <w:szCs w:val="28"/>
        </w:rPr>
        <w:t>ам</w:t>
      </w:r>
      <w:proofErr w:type="spellEnd"/>
      <w:r w:rsidRPr="003242B6">
        <w:rPr>
          <w:sz w:val="28"/>
          <w:szCs w:val="28"/>
        </w:rPr>
        <w:t>) социального найма о их расторжении и представляет их на проверку и подписание вместе с документами и договором об обмене жилым</w:t>
      </w:r>
      <w:r w:rsidR="000977F2">
        <w:rPr>
          <w:sz w:val="28"/>
          <w:szCs w:val="28"/>
        </w:rPr>
        <w:t xml:space="preserve">и помещениями председателю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(лицу, исполняющему его полномочия);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выдает заявителям, осуществляющим обмен, оформленны</w:t>
      </w:r>
      <w:proofErr w:type="gramStart"/>
      <w:r w:rsidRPr="003242B6">
        <w:rPr>
          <w:sz w:val="28"/>
          <w:szCs w:val="28"/>
        </w:rPr>
        <w:t>й(</w:t>
      </w:r>
      <w:proofErr w:type="spellStart"/>
      <w:proofErr w:type="gramEnd"/>
      <w:r w:rsidRPr="003242B6">
        <w:rPr>
          <w:sz w:val="28"/>
          <w:szCs w:val="28"/>
        </w:rPr>
        <w:t>ые</w:t>
      </w:r>
      <w:proofErr w:type="spellEnd"/>
      <w:r w:rsidRPr="003242B6">
        <w:rPr>
          <w:sz w:val="28"/>
          <w:szCs w:val="28"/>
        </w:rPr>
        <w:t>) и подписанный(</w:t>
      </w:r>
      <w:proofErr w:type="spellStart"/>
      <w:r w:rsidRPr="003242B6">
        <w:rPr>
          <w:sz w:val="28"/>
          <w:szCs w:val="28"/>
        </w:rPr>
        <w:t>ые</w:t>
      </w:r>
      <w:proofErr w:type="spellEnd"/>
      <w:r w:rsidRPr="003242B6">
        <w:rPr>
          <w:sz w:val="28"/>
          <w:szCs w:val="28"/>
        </w:rPr>
        <w:t>) договор(ы) социального найма обмениваемого(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жилого(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 xml:space="preserve">) </w:t>
      </w:r>
      <w:r w:rsidRPr="003242B6">
        <w:rPr>
          <w:sz w:val="28"/>
          <w:szCs w:val="28"/>
        </w:rPr>
        <w:lastRenderedPageBreak/>
        <w:t>помещения(</w:t>
      </w:r>
      <w:proofErr w:type="spellStart"/>
      <w:r w:rsidRPr="003242B6">
        <w:rPr>
          <w:sz w:val="28"/>
          <w:szCs w:val="28"/>
        </w:rPr>
        <w:t>ий</w:t>
      </w:r>
      <w:proofErr w:type="spellEnd"/>
      <w:r w:rsidRPr="003242B6">
        <w:rPr>
          <w:sz w:val="28"/>
          <w:szCs w:val="28"/>
        </w:rPr>
        <w:t>) муниципального жилищного фонда, расположенного(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 xml:space="preserve">) на </w:t>
      </w:r>
      <w:r w:rsidR="000977F2">
        <w:rPr>
          <w:sz w:val="28"/>
          <w:szCs w:val="28"/>
        </w:rPr>
        <w:t xml:space="preserve">территории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>, и регистрирует его(их) в книге регистрации выдачи договоров социального найма;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формирует дело по обмену жилыми помещениями муниципального жилищного фонда, обеспечивает хранение оформлен</w:t>
      </w:r>
      <w:r w:rsidR="000977F2">
        <w:rPr>
          <w:sz w:val="28"/>
          <w:szCs w:val="28"/>
        </w:rPr>
        <w:t xml:space="preserve">ных документов в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>.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A92F54" w:rsidRPr="003242B6">
        <w:rPr>
          <w:sz w:val="28"/>
          <w:szCs w:val="28"/>
        </w:rPr>
        <w:t>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</w:t>
      </w:r>
      <w:proofErr w:type="gramStart"/>
      <w:r w:rsidR="00A92F54" w:rsidRPr="003242B6">
        <w:rPr>
          <w:sz w:val="28"/>
          <w:szCs w:val="28"/>
        </w:rPr>
        <w:t>а(</w:t>
      </w:r>
      <w:proofErr w:type="spellStart"/>
      <w:proofErr w:type="gramEnd"/>
      <w:r w:rsidR="00A92F54" w:rsidRPr="003242B6">
        <w:rPr>
          <w:sz w:val="28"/>
          <w:szCs w:val="28"/>
        </w:rPr>
        <w:t>ов</w:t>
      </w:r>
      <w:proofErr w:type="spellEnd"/>
      <w:r w:rsidR="00A92F54" w:rsidRPr="003242B6">
        <w:rPr>
          <w:sz w:val="28"/>
          <w:szCs w:val="28"/>
        </w:rPr>
        <w:t>) социального найма обмениваемого(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жилого(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помещения(</w:t>
      </w:r>
      <w:proofErr w:type="spellStart"/>
      <w:r w:rsidR="00A92F54" w:rsidRPr="003242B6">
        <w:rPr>
          <w:sz w:val="28"/>
          <w:szCs w:val="28"/>
        </w:rPr>
        <w:t>ий</w:t>
      </w:r>
      <w:proofErr w:type="spellEnd"/>
      <w:r w:rsidR="00A92F54" w:rsidRPr="003242B6">
        <w:rPr>
          <w:sz w:val="28"/>
          <w:szCs w:val="28"/>
        </w:rPr>
        <w:t>) муниципального жилищного фонда, распол</w:t>
      </w:r>
      <w:r w:rsidR="000977F2">
        <w:rPr>
          <w:sz w:val="28"/>
          <w:szCs w:val="28"/>
        </w:rPr>
        <w:t>оженного(</w:t>
      </w:r>
      <w:proofErr w:type="spellStart"/>
      <w:r w:rsidR="000977F2">
        <w:rPr>
          <w:sz w:val="28"/>
          <w:szCs w:val="28"/>
        </w:rPr>
        <w:t>ых</w:t>
      </w:r>
      <w:proofErr w:type="spellEnd"/>
      <w:r w:rsidR="000977F2">
        <w:rPr>
          <w:sz w:val="28"/>
          <w:szCs w:val="28"/>
        </w:rPr>
        <w:t xml:space="preserve">) на территории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Заключение договор</w:t>
      </w:r>
      <w:proofErr w:type="gramStart"/>
      <w:r w:rsidRPr="003242B6">
        <w:rPr>
          <w:sz w:val="28"/>
          <w:szCs w:val="28"/>
        </w:rPr>
        <w:t>а(</w:t>
      </w:r>
      <w:proofErr w:type="spellStart"/>
      <w:proofErr w:type="gramEnd"/>
      <w:r w:rsidRPr="003242B6">
        <w:rPr>
          <w:sz w:val="28"/>
          <w:szCs w:val="28"/>
        </w:rPr>
        <w:t>ов</w:t>
      </w:r>
      <w:proofErr w:type="spellEnd"/>
      <w:r w:rsidRPr="003242B6">
        <w:rPr>
          <w:sz w:val="28"/>
          <w:szCs w:val="28"/>
        </w:rPr>
        <w:t xml:space="preserve">) социального найма осуществляются не позднее чем через десять рабочих дней со дня представления заявителями документов, указанных в пункте </w:t>
      </w:r>
      <w:r w:rsidR="000977F2">
        <w:rPr>
          <w:sz w:val="28"/>
          <w:szCs w:val="28"/>
        </w:rPr>
        <w:t>36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 xml:space="preserve">Раздел 4. ФОРМЫ </w:t>
      </w:r>
      <w:proofErr w:type="gramStart"/>
      <w:r w:rsidRPr="003242B6">
        <w:rPr>
          <w:sz w:val="28"/>
          <w:szCs w:val="28"/>
        </w:rPr>
        <w:t>КОНТРОЛЯ ЗА</w:t>
      </w:r>
      <w:proofErr w:type="gramEnd"/>
      <w:r w:rsidRPr="003242B6">
        <w:rPr>
          <w:sz w:val="28"/>
          <w:szCs w:val="28"/>
        </w:rPr>
        <w:t xml:space="preserve"> ПРЕДОСТАВЛЕНИЕМ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A92F54" w:rsidRPr="003242B6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Контроль за</w:t>
      </w:r>
      <w:proofErr w:type="gramEnd"/>
      <w:r w:rsidR="00A92F54" w:rsidRPr="003242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A92F54" w:rsidRPr="00CE1DA1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DA1">
        <w:rPr>
          <w:sz w:val="28"/>
          <w:szCs w:val="28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Проведение проверки включает: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контроль за соблюдением последовательности действ</w:t>
      </w:r>
      <w:r w:rsidR="000977F2">
        <w:rPr>
          <w:sz w:val="28"/>
          <w:szCs w:val="28"/>
        </w:rPr>
        <w:t xml:space="preserve">ий специалиста ТОМС села </w:t>
      </w:r>
      <w:proofErr w:type="gramStart"/>
      <w:r w:rsidR="000918CC">
        <w:rPr>
          <w:sz w:val="28"/>
          <w:szCs w:val="28"/>
        </w:rPr>
        <w:t>Большое</w:t>
      </w:r>
      <w:proofErr w:type="gramEnd"/>
      <w:r w:rsidR="000918CC">
        <w:rPr>
          <w:sz w:val="28"/>
          <w:szCs w:val="28"/>
        </w:rPr>
        <w:t xml:space="preserve">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при предоставлении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92F54" w:rsidRPr="003242B6">
        <w:rPr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</w:t>
      </w:r>
      <w:r w:rsidR="00B16A9A">
        <w:rPr>
          <w:sz w:val="28"/>
          <w:szCs w:val="28"/>
        </w:rPr>
        <w:t>ляет председатель ТОМС села</w:t>
      </w:r>
      <w:r w:rsidR="000918CC" w:rsidRPr="000918CC">
        <w:rPr>
          <w:sz w:val="28"/>
          <w:szCs w:val="28"/>
        </w:rPr>
        <w:t xml:space="preserve"> </w:t>
      </w:r>
      <w:proofErr w:type="gramStart"/>
      <w:r w:rsidR="000918CC">
        <w:rPr>
          <w:sz w:val="28"/>
          <w:szCs w:val="28"/>
        </w:rPr>
        <w:t>Большое</w:t>
      </w:r>
      <w:proofErr w:type="gramEnd"/>
      <w:r w:rsidR="000918CC">
        <w:rPr>
          <w:sz w:val="28"/>
          <w:szCs w:val="28"/>
        </w:rPr>
        <w:t xml:space="preserve">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>.</w:t>
      </w:r>
    </w:p>
    <w:p w:rsidR="00A92F54" w:rsidRDefault="00A92F54" w:rsidP="00B16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Текущий контроль осуществляется путем проведения проверок соблюдения и исполнени</w:t>
      </w:r>
      <w:r w:rsidR="00B16A9A">
        <w:rPr>
          <w:sz w:val="28"/>
          <w:szCs w:val="28"/>
        </w:rPr>
        <w:t xml:space="preserve">я специалистом ТОМС села </w:t>
      </w:r>
      <w:proofErr w:type="gramStart"/>
      <w:r w:rsidR="000918CC">
        <w:rPr>
          <w:sz w:val="28"/>
          <w:szCs w:val="28"/>
        </w:rPr>
        <w:t>Большое</w:t>
      </w:r>
      <w:proofErr w:type="gramEnd"/>
      <w:r w:rsidR="000918CC">
        <w:rPr>
          <w:sz w:val="28"/>
          <w:szCs w:val="28"/>
        </w:rPr>
        <w:t xml:space="preserve">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</w:t>
      </w:r>
      <w:r w:rsidR="00B16A9A">
        <w:rPr>
          <w:sz w:val="28"/>
          <w:szCs w:val="28"/>
        </w:rPr>
        <w:t>ставлению муниципальной услуги.</w:t>
      </w:r>
    </w:p>
    <w:p w:rsidR="003B4024" w:rsidRPr="00EE3905" w:rsidRDefault="003B4024" w:rsidP="003B4024">
      <w:pPr>
        <w:pStyle w:val="Textbodyindent"/>
        <w:spacing w:after="0"/>
        <w:ind w:left="0" w:firstLine="709"/>
        <w:rPr>
          <w:color w:val="auto"/>
          <w:sz w:val="28"/>
          <w:szCs w:val="28"/>
        </w:rPr>
      </w:pPr>
      <w:r w:rsidRPr="00EE3905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EE3905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EE3905">
        <w:rPr>
          <w:rFonts w:eastAsia="ヒラギノ角ゴ Pro W3"/>
          <w:color w:val="auto"/>
          <w:sz w:val="28"/>
          <w:szCs w:val="28"/>
        </w:rPr>
        <w:t xml:space="preserve"> соблюдением работником МФЦ 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3B4024" w:rsidRPr="00EE3905" w:rsidRDefault="003B4024" w:rsidP="00B16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25B">
        <w:rPr>
          <w:sz w:val="28"/>
          <w:szCs w:val="28"/>
        </w:rPr>
        <w:t>5</w:t>
      </w:r>
      <w:r w:rsidR="00A92F54" w:rsidRPr="003242B6">
        <w:rPr>
          <w:sz w:val="28"/>
          <w:szCs w:val="28"/>
        </w:rPr>
        <w:t xml:space="preserve">. По результатам </w:t>
      </w:r>
      <w:r w:rsidR="00A92F54">
        <w:rPr>
          <w:sz w:val="28"/>
          <w:szCs w:val="28"/>
        </w:rPr>
        <w:t xml:space="preserve">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</w:t>
      </w:r>
      <w:r w:rsidR="00A92F54">
        <w:rPr>
          <w:sz w:val="28"/>
          <w:szCs w:val="28"/>
        </w:rPr>
        <w:lastRenderedPageBreak/>
        <w:t>действующим законодательством Российской Федерации.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25B">
        <w:rPr>
          <w:sz w:val="28"/>
          <w:szCs w:val="28"/>
        </w:rPr>
        <w:t>6</w:t>
      </w:r>
      <w:r>
        <w:rPr>
          <w:sz w:val="28"/>
          <w:szCs w:val="28"/>
        </w:rPr>
        <w:t xml:space="preserve">. Специалист ТОМС села </w:t>
      </w:r>
      <w:proofErr w:type="gramStart"/>
      <w:r w:rsidR="000918CC">
        <w:rPr>
          <w:sz w:val="28"/>
          <w:szCs w:val="28"/>
        </w:rPr>
        <w:t>Большое</w:t>
      </w:r>
      <w:proofErr w:type="gramEnd"/>
      <w:r w:rsidR="000918CC">
        <w:rPr>
          <w:sz w:val="28"/>
          <w:szCs w:val="28"/>
        </w:rPr>
        <w:t xml:space="preserve">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несе</w:t>
      </w:r>
      <w:r w:rsidR="00A92F54" w:rsidRPr="003242B6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25B">
        <w:rPr>
          <w:sz w:val="28"/>
          <w:szCs w:val="28"/>
        </w:rPr>
        <w:t>7</w:t>
      </w:r>
      <w:r w:rsidR="00A92F54" w:rsidRPr="003242B6">
        <w:rPr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242B6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 </w:t>
      </w:r>
      <w:r w:rsidRPr="003242B6">
        <w:rPr>
          <w:sz w:val="28"/>
          <w:szCs w:val="28"/>
        </w:rPr>
        <w:t xml:space="preserve">(ОСУЩЕСТВЛЯЕМЫХ) ПРИ ПРЕДОСТАВЛЕНИИ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25B">
        <w:rPr>
          <w:sz w:val="28"/>
          <w:szCs w:val="28"/>
        </w:rPr>
        <w:t>8</w:t>
      </w:r>
      <w:r w:rsidR="00A92F54" w:rsidRPr="003242B6">
        <w:rPr>
          <w:sz w:val="28"/>
          <w:szCs w:val="28"/>
        </w:rPr>
        <w:t>. Досудебное (внесудебное) обжалование.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может обратиться с жалобой на действи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(бездействие) специалистов, осуществляющих предоставление муниципальных услуг, на основании Административного регламента, устно ил</w:t>
      </w:r>
      <w:r w:rsidR="00B16A9A">
        <w:rPr>
          <w:sz w:val="28"/>
          <w:szCs w:val="28"/>
        </w:rPr>
        <w:t xml:space="preserve">и письменно к председателю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25B">
        <w:rPr>
          <w:sz w:val="28"/>
          <w:szCs w:val="28"/>
        </w:rPr>
        <w:t>9</w:t>
      </w:r>
      <w:r w:rsidR="00A92F54" w:rsidRPr="003242B6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существо обжалуемых действий (бездействия), решений;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E43C44" w:rsidRPr="00E43C44" w:rsidRDefault="0046325B" w:rsidP="00E43C44">
      <w:pPr>
        <w:pStyle w:val="Textbodyindent"/>
        <w:spacing w:after="0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50</w:t>
      </w:r>
      <w:r w:rsidR="00A92F54">
        <w:rPr>
          <w:sz w:val="28"/>
          <w:szCs w:val="28"/>
        </w:rPr>
        <w:t xml:space="preserve">. </w:t>
      </w:r>
      <w:r w:rsidR="00A92F54" w:rsidRPr="003242B6">
        <w:rPr>
          <w:color w:val="auto"/>
          <w:sz w:val="28"/>
          <w:szCs w:val="28"/>
        </w:rPr>
        <w:t>Жалоба может быть направлена по почте</w:t>
      </w:r>
      <w:r w:rsidR="00B16A9A">
        <w:rPr>
          <w:rFonts w:eastAsia="ヒラギノ角ゴ Pro W3"/>
          <w:color w:val="auto"/>
          <w:sz w:val="28"/>
          <w:szCs w:val="28"/>
          <w:lang w:eastAsia="ru-RU"/>
        </w:rPr>
        <w:t>,</w:t>
      </w:r>
      <w:r w:rsidR="00E43C44" w:rsidRPr="00E43C44">
        <w:rPr>
          <w:rFonts w:eastAsia="ヒラギノ角ゴ Pro W3"/>
          <w:color w:val="auto"/>
          <w:sz w:val="28"/>
          <w:szCs w:val="28"/>
          <w:lang w:eastAsia="ru-RU"/>
        </w:rPr>
        <w:t xml:space="preserve"> </w:t>
      </w:r>
      <w:r w:rsidR="00E43C44" w:rsidRPr="00EE3905">
        <w:rPr>
          <w:rFonts w:eastAsia="ヒラギノ角ゴ Pro W3"/>
          <w:color w:val="auto"/>
          <w:sz w:val="28"/>
          <w:szCs w:val="28"/>
          <w:lang w:eastAsia="ru-RU"/>
        </w:rPr>
        <w:t>через МФЦ</w:t>
      </w:r>
      <w:r w:rsidR="00E43C44" w:rsidRPr="00EE3905">
        <w:rPr>
          <w:color w:val="auto"/>
          <w:sz w:val="28"/>
          <w:szCs w:val="28"/>
        </w:rPr>
        <w:t xml:space="preserve">, </w:t>
      </w:r>
      <w:r w:rsidR="00A92F54" w:rsidRPr="00EE3905">
        <w:rPr>
          <w:color w:val="auto"/>
          <w:sz w:val="28"/>
          <w:szCs w:val="28"/>
        </w:rPr>
        <w:t xml:space="preserve"> </w:t>
      </w:r>
      <w:r w:rsidR="00A92F54" w:rsidRPr="003242B6">
        <w:rPr>
          <w:color w:val="auto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0918CC">
        <w:rPr>
          <w:color w:val="auto"/>
          <w:sz w:val="28"/>
          <w:szCs w:val="28"/>
        </w:rPr>
        <w:t xml:space="preserve">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="00A92F54" w:rsidRPr="003242B6">
        <w:rPr>
          <w:color w:val="auto"/>
          <w:sz w:val="28"/>
          <w:szCs w:val="28"/>
        </w:rPr>
        <w:t>, а также может быть принята при личном приеме заявителя</w:t>
      </w:r>
      <w:r w:rsidR="00A92F54">
        <w:rPr>
          <w:color w:val="auto"/>
          <w:sz w:val="28"/>
          <w:szCs w:val="28"/>
        </w:rPr>
        <w:t>.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A92F54" w:rsidRPr="003242B6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A92F54" w:rsidRPr="003242B6" w:rsidRDefault="0046325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A92F54" w:rsidRPr="003242B6">
        <w:rPr>
          <w:sz w:val="28"/>
          <w:szCs w:val="28"/>
        </w:rPr>
        <w:t>. Жалоба не подлежит рассмотрению по существу, если: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в жалобе не </w:t>
      </w:r>
      <w:proofErr w:type="gramStart"/>
      <w:r w:rsidRPr="003242B6">
        <w:rPr>
          <w:sz w:val="28"/>
          <w:szCs w:val="28"/>
        </w:rPr>
        <w:t>указаны</w:t>
      </w:r>
      <w:proofErr w:type="gramEnd"/>
      <w:r w:rsidRPr="003242B6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 в жалобе обжалуется судебное решение;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3)  в жалобе содержатся нецензурные либо оскорбительные выражения, угрозы жизни, здоровью и имуществу должностного ли</w:t>
      </w:r>
      <w:r w:rsidR="00B16A9A">
        <w:rPr>
          <w:sz w:val="28"/>
          <w:szCs w:val="28"/>
        </w:rPr>
        <w:t xml:space="preserve">ца, специалисту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>, а также членов его семьи;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текст жалобы не поддается прочтению;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25B">
        <w:rPr>
          <w:sz w:val="28"/>
          <w:szCs w:val="28"/>
        </w:rPr>
        <w:t>3</w:t>
      </w:r>
      <w:r w:rsidR="00A92F54" w:rsidRPr="003242B6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A92F54">
        <w:rPr>
          <w:sz w:val="28"/>
          <w:szCs w:val="28"/>
        </w:rPr>
        <w:t>у</w:t>
      </w:r>
      <w:r w:rsidR="00A92F54" w:rsidRPr="003242B6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A92F54">
        <w:rPr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="00A92F54" w:rsidRPr="003242B6">
        <w:rPr>
          <w:sz w:val="28"/>
          <w:szCs w:val="28"/>
        </w:rPr>
        <w:t xml:space="preserve"> - в течение 5 рабочих дней со дня ее регистрации.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25B">
        <w:rPr>
          <w:sz w:val="28"/>
          <w:szCs w:val="28"/>
        </w:rPr>
        <w:t>4</w:t>
      </w:r>
      <w:r w:rsidR="00A92F54" w:rsidRPr="003242B6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При обжаловании решений должн</w:t>
      </w:r>
      <w:r>
        <w:rPr>
          <w:sz w:val="28"/>
          <w:szCs w:val="28"/>
        </w:rPr>
        <w:t xml:space="preserve">остных лиц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="00A92F54" w:rsidRPr="003242B6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>При обжаловании действий (бездейс</w:t>
      </w:r>
      <w:r w:rsidR="00B16A9A">
        <w:rPr>
          <w:sz w:val="28"/>
          <w:szCs w:val="28"/>
        </w:rPr>
        <w:t xml:space="preserve">твия) должностных лиц ТОМС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 w:rsidRPr="003242B6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46325B">
      <w:pPr>
        <w:widowControl w:val="0"/>
        <w:autoSpaceDE w:val="0"/>
        <w:autoSpaceDN w:val="0"/>
        <w:adjustRightInd w:val="0"/>
        <w:outlineLvl w:val="1"/>
      </w:pPr>
    </w:p>
    <w:p w:rsidR="00385536" w:rsidRDefault="00385536" w:rsidP="009A4813">
      <w:pPr>
        <w:widowControl w:val="0"/>
        <w:autoSpaceDE w:val="0"/>
        <w:autoSpaceDN w:val="0"/>
        <w:adjustRightInd w:val="0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  <w:r w:rsidRPr="00435A72">
        <w:lastRenderedPageBreak/>
        <w:t xml:space="preserve">Приложение  </w:t>
      </w:r>
      <w:r>
        <w:t xml:space="preserve">№ </w:t>
      </w:r>
      <w:r w:rsidRPr="00435A72">
        <w:t>1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  <w:r w:rsidRPr="00435A72">
        <w:t xml:space="preserve">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 xml:space="preserve"> Территориального органа местного самоуправления села </w:t>
      </w:r>
      <w:proofErr w:type="gramStart"/>
      <w:r w:rsidR="000918CC" w:rsidRPr="000918CC">
        <w:t>Большое</w:t>
      </w:r>
      <w:proofErr w:type="gramEnd"/>
      <w:r w:rsidR="000918CC" w:rsidRPr="000918CC">
        <w:t xml:space="preserve"> </w:t>
      </w:r>
      <w:proofErr w:type="spellStart"/>
      <w:r w:rsidR="000918CC" w:rsidRPr="000918CC">
        <w:t>Трифоново</w:t>
      </w:r>
      <w:proofErr w:type="spellEnd"/>
      <w:r w:rsidR="00A92F54" w:rsidRPr="00435A72">
        <w:t>»</w:t>
      </w:r>
      <w:r w:rsidR="00A92F54" w:rsidRPr="003242B6">
        <w:rPr>
          <w:sz w:val="28"/>
          <w:szCs w:val="28"/>
        </w:rPr>
        <w:t xml:space="preserve">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7" w:name="Par534"/>
      <w:bookmarkEnd w:id="7"/>
      <w:r w:rsidRPr="003242B6">
        <w:rPr>
          <w:sz w:val="28"/>
          <w:szCs w:val="28"/>
        </w:rPr>
        <w:t>ФОРМА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t xml:space="preserve">                                     </w:t>
      </w:r>
      <w:r w:rsidR="00B16A9A">
        <w:rPr>
          <w:rFonts w:ascii="Times New Roman" w:hAnsi="Times New Roman" w:cs="Times New Roman"/>
          <w:sz w:val="24"/>
          <w:szCs w:val="24"/>
        </w:rPr>
        <w:t xml:space="preserve">В Территориальный орган местного самоуправления села </w:t>
      </w:r>
      <w:proofErr w:type="gramStart"/>
      <w:r w:rsidR="000918CC" w:rsidRPr="000918C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0918CC" w:rsidRPr="0009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8CC" w:rsidRPr="000918CC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(документ, удостоверяющий</w:t>
      </w:r>
      <w:proofErr w:type="gramEnd"/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242B6">
        <w:rPr>
          <w:rFonts w:ascii="Times New Roman" w:hAnsi="Times New Roman" w:cs="Times New Roman"/>
          <w:sz w:val="24"/>
          <w:szCs w:val="24"/>
        </w:rPr>
        <w:t>)</w:t>
      </w:r>
    </w:p>
    <w:p w:rsidR="00A92F54" w:rsidRPr="003242B6" w:rsidRDefault="00A92F54" w:rsidP="00A92F5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ЗАЯВЛЕНИЕ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Я, __________________________________________________________________,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намерен произвести обмен _______________ на ____ этаже __</w:t>
      </w:r>
      <w:proofErr w:type="gramStart"/>
      <w:r w:rsidRPr="003242B6">
        <w:rPr>
          <w:rFonts w:eastAsiaTheme="minorHAnsi"/>
          <w:lang w:eastAsia="en-US"/>
        </w:rPr>
        <w:t>_-</w:t>
      </w:r>
      <w:proofErr w:type="gramEnd"/>
      <w:r w:rsidRPr="003242B6">
        <w:rPr>
          <w:rFonts w:eastAsiaTheme="minorHAnsi"/>
          <w:lang w:eastAsia="en-US"/>
        </w:rPr>
        <w:t>этажного дома по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(квартиры, комнаты)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адресу:_______________________________________________________________________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(город, улица, номер дома, номер квартиры)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жилой площадью ______ кв. м, общей площадью _____ кв. м, санузел изолированный/совмещенный (</w:t>
      </w:r>
      <w:proofErr w:type="gramStart"/>
      <w:r w:rsidRPr="003242B6">
        <w:rPr>
          <w:rFonts w:eastAsiaTheme="minorHAnsi"/>
          <w:lang w:eastAsia="en-US"/>
        </w:rPr>
        <w:t>нужное</w:t>
      </w:r>
      <w:proofErr w:type="gramEnd"/>
      <w:r w:rsidRPr="003242B6">
        <w:rPr>
          <w:rFonts w:eastAsiaTheme="minorHAnsi"/>
          <w:lang w:eastAsia="en-US"/>
        </w:rPr>
        <w:t xml:space="preserve"> подчеркнуть).    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lang w:eastAsia="en-US"/>
        </w:rPr>
        <w:t xml:space="preserve">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rFonts w:eastAsiaTheme="minorHAnsi"/>
          <w:lang w:eastAsia="en-US"/>
        </w:rPr>
        <w:t>г</w:t>
      </w:r>
      <w:r w:rsidRPr="003242B6">
        <w:rPr>
          <w:rFonts w:eastAsiaTheme="minorHAnsi"/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 указанной площади я, 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проживаю на основании 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(указать правоустанавливающие документы на жилое помещение)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В  указанном жилом помещении со мной проживают члены семьи (в том числе временно отсутствующие):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A92F54" w:rsidRPr="003242B6" w:rsidTr="00A92F54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Дата   </w:t>
            </w:r>
            <w:r w:rsidRPr="003242B6">
              <w:rPr>
                <w:rFonts w:eastAsiaTheme="minorHAnsi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Отношение   </w:t>
            </w:r>
            <w:r w:rsidRPr="003242B6">
              <w:rPr>
                <w:rFonts w:eastAsiaTheme="minorHAnsi"/>
                <w:lang w:eastAsia="en-US"/>
              </w:rPr>
              <w:br/>
              <w:t xml:space="preserve"> к нанимателю</w:t>
            </w: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Прошу дать согласие на обмен с гр. 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в составе </w:t>
      </w:r>
      <w:proofErr w:type="gramStart"/>
      <w:r w:rsidRPr="003242B6">
        <w:rPr>
          <w:rFonts w:eastAsiaTheme="minorHAnsi"/>
          <w:lang w:eastAsia="en-US"/>
        </w:rPr>
        <w:t>семьи</w:t>
      </w:r>
      <w:proofErr w:type="gramEnd"/>
      <w:r w:rsidRPr="003242B6">
        <w:rPr>
          <w:rFonts w:eastAsiaTheme="minorHAnsi"/>
          <w:lang w:eastAsia="en-US"/>
        </w:rPr>
        <w:t xml:space="preserve"> которого _____________ человек, занимающим жилое помещение, расположенное по адресу: _____________________________________________________,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(город, улица, номер дома, номер квартиры)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3242B6">
        <w:rPr>
          <w:rFonts w:eastAsiaTheme="minorHAnsi"/>
          <w:lang w:eastAsia="en-US"/>
        </w:rPr>
        <w:t>состоящее</w:t>
      </w:r>
      <w:proofErr w:type="gramEnd"/>
      <w:r w:rsidRPr="003242B6">
        <w:rPr>
          <w:rFonts w:eastAsiaTheme="minorHAnsi"/>
          <w:lang w:eastAsia="en-US"/>
        </w:rPr>
        <w:t xml:space="preserve"> из _____________________________ жилой площадью __________ кв. м,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(квартиры, комнаты)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общей площадью ____________ кв. м.</w:t>
      </w:r>
      <w:r w:rsidRPr="003242B6">
        <w:t xml:space="preserve"> </w:t>
      </w:r>
      <w:r w:rsidRPr="003242B6">
        <w:rPr>
          <w:rFonts w:eastAsiaTheme="minorHAnsi"/>
          <w:lang w:eastAsia="en-US"/>
        </w:rPr>
        <w:t xml:space="preserve">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lang w:eastAsia="en-US"/>
        </w:rPr>
        <w:t>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Указанные жилые помещения нами осмотрены, претензий не имеем.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</w:t>
      </w:r>
      <w:r>
        <w:rPr>
          <w:rFonts w:eastAsiaTheme="minorHAnsi"/>
          <w:lang w:eastAsia="en-US"/>
        </w:rPr>
        <w:t xml:space="preserve"> </w:t>
      </w:r>
      <w:r w:rsidRPr="003242B6">
        <w:rPr>
          <w:rFonts w:eastAsiaTheme="minorHAnsi"/>
          <w:lang w:eastAsia="en-US"/>
        </w:rPr>
        <w:t>помещением не оспаривается в судебном порядке.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К заявлению прилагаю документы: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Наниматель: ___________________ 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(подпись)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                (дата)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spacing w:after="200" w:line="276" w:lineRule="auto"/>
        <w:rPr>
          <w:sz w:val="28"/>
          <w:szCs w:val="28"/>
        </w:rPr>
      </w:pPr>
      <w:r w:rsidRPr="003242B6">
        <w:rPr>
          <w:sz w:val="28"/>
          <w:szCs w:val="28"/>
        </w:rPr>
        <w:br w:type="page"/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  <w:r w:rsidRPr="00435A72">
        <w:lastRenderedPageBreak/>
        <w:t xml:space="preserve">Приложение  </w:t>
      </w:r>
      <w:r>
        <w:t xml:space="preserve">№ </w:t>
      </w:r>
      <w:r w:rsidRPr="00435A72">
        <w:t>2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  <w:r w:rsidRPr="00435A72">
        <w:t xml:space="preserve">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Территориального органа местного </w:t>
      </w:r>
    </w:p>
    <w:p w:rsidR="00A92F54" w:rsidRPr="00435A72" w:rsidRDefault="00B16A9A" w:rsidP="00B16A9A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самоуправления села </w:t>
      </w:r>
      <w:proofErr w:type="gramStart"/>
      <w:r w:rsidR="000918CC" w:rsidRPr="000918CC">
        <w:t>Большое</w:t>
      </w:r>
      <w:proofErr w:type="gramEnd"/>
      <w:r w:rsidR="000918CC" w:rsidRPr="000918CC">
        <w:t xml:space="preserve"> </w:t>
      </w:r>
      <w:proofErr w:type="spellStart"/>
      <w:r w:rsidR="000918CC" w:rsidRPr="000918CC">
        <w:t>Трифоново</w:t>
      </w:r>
      <w:proofErr w:type="spellEnd"/>
      <w:r w:rsidR="00A92F54" w:rsidRPr="00435A72">
        <w:t>»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СОГЛАСИЕ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ЧЛЕНА СЕМЬИ НА ОБМЕН ЖИЛЫМИ ПОМЕЩЕНИЯМИ, ЗАНИМАЕМЫМИ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ПО ДОГОВОРУ СОЦИАЛЬНОГО НАЙМА</w:t>
      </w: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3242B6">
        <w:rPr>
          <w:rFonts w:eastAsiaTheme="minorHAnsi"/>
          <w:lang w:eastAsia="en-US"/>
        </w:rPr>
        <w:t>Я, _______________________________, дата рождения _______________, паспорт ____________, выдан ___</w:t>
      </w:r>
      <w:r w:rsidR="00B16A9A">
        <w:rPr>
          <w:rFonts w:eastAsiaTheme="minorHAnsi"/>
          <w:lang w:eastAsia="en-US"/>
        </w:rPr>
        <w:t>_____ года, проживающий в с.</w:t>
      </w:r>
      <w:r w:rsidRPr="003242B6">
        <w:rPr>
          <w:rFonts w:eastAsiaTheme="minorHAnsi"/>
          <w:lang w:eastAsia="en-US"/>
        </w:rPr>
        <w:t xml:space="preserve"> _________________ __________________ области по улице _____________________, в доме __________, квартире _____, даю согласие на обмен жилого помещения по адресу: город _____________ _________________ области, улица ___________________, дом __________ (цифра прописью), квартира ____________ (цифра прописью) на жилое помещение по адресу: город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</w:t>
      </w:r>
      <w:proofErr w:type="gramEnd"/>
      <w:r w:rsidRPr="003242B6">
        <w:rPr>
          <w:rFonts w:eastAsiaTheme="minorHAnsi"/>
          <w:lang w:eastAsia="en-US"/>
        </w:rPr>
        <w:t xml:space="preserve"> рождения ___________.</w:t>
      </w: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 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(подпись)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(дата)</w:t>
      </w:r>
    </w:p>
    <w:p w:rsidR="00A92F54" w:rsidRPr="003242B6" w:rsidRDefault="00A92F54" w:rsidP="00A92F54">
      <w:pPr>
        <w:spacing w:after="200" w:line="276" w:lineRule="auto"/>
      </w:pPr>
    </w:p>
    <w:p w:rsidR="00A92F54" w:rsidRDefault="00A92F54" w:rsidP="00A92F54">
      <w:pPr>
        <w:spacing w:after="200" w:line="276" w:lineRule="auto"/>
        <w:rPr>
          <w:sz w:val="28"/>
          <w:szCs w:val="28"/>
        </w:rPr>
      </w:pPr>
      <w:r w:rsidRPr="003242B6">
        <w:rPr>
          <w:sz w:val="28"/>
          <w:szCs w:val="28"/>
        </w:rPr>
        <w:br w:type="page"/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2"/>
          <w:szCs w:val="22"/>
        </w:rPr>
      </w:pPr>
      <w:r w:rsidRPr="00385536">
        <w:rPr>
          <w:sz w:val="22"/>
          <w:szCs w:val="22"/>
        </w:rPr>
        <w:lastRenderedPageBreak/>
        <w:t>Приложение № 3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к Административному регламенту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«Оформление документов по обмену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 жилыми помещениями, занимаемыми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гражданами на условиях договора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социального найма, </w:t>
      </w:r>
      <w:proofErr w:type="gramStart"/>
      <w:r w:rsidRPr="00385536">
        <w:rPr>
          <w:sz w:val="22"/>
          <w:szCs w:val="22"/>
        </w:rPr>
        <w:t>находящимися</w:t>
      </w:r>
      <w:proofErr w:type="gramEnd"/>
      <w:r w:rsidRPr="00385536">
        <w:rPr>
          <w:sz w:val="22"/>
          <w:szCs w:val="22"/>
        </w:rPr>
        <w:t xml:space="preserve">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в муниципальном жилищном фонде</w:t>
      </w:r>
    </w:p>
    <w:p w:rsidR="00B16A9A" w:rsidRPr="00385536" w:rsidRDefault="00B16A9A" w:rsidP="00B16A9A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Территориального органа местного </w:t>
      </w:r>
    </w:p>
    <w:p w:rsidR="00A92F54" w:rsidRPr="000918CC" w:rsidRDefault="00B16A9A" w:rsidP="00B16A9A">
      <w:pPr>
        <w:widowControl w:val="0"/>
        <w:autoSpaceDE w:val="0"/>
        <w:autoSpaceDN w:val="0"/>
        <w:adjustRightInd w:val="0"/>
        <w:ind w:firstLine="851"/>
        <w:jc w:val="right"/>
      </w:pPr>
      <w:r w:rsidRPr="00385536">
        <w:rPr>
          <w:sz w:val="22"/>
          <w:szCs w:val="22"/>
        </w:rPr>
        <w:t xml:space="preserve">самоуправления села </w:t>
      </w:r>
      <w:proofErr w:type="gramStart"/>
      <w:r w:rsidR="000918CC" w:rsidRPr="000918CC">
        <w:t>Большое</w:t>
      </w:r>
      <w:proofErr w:type="gramEnd"/>
      <w:r w:rsidR="000918CC" w:rsidRPr="000918CC">
        <w:t xml:space="preserve"> </w:t>
      </w:r>
      <w:proofErr w:type="spellStart"/>
      <w:r w:rsidR="000918CC" w:rsidRPr="000918CC">
        <w:t>Трифоново</w:t>
      </w:r>
      <w:proofErr w:type="spellEnd"/>
      <w:r w:rsidRPr="000918CC">
        <w:t xml:space="preserve"> </w:t>
      </w:r>
      <w:r w:rsidR="00A92F54" w:rsidRPr="000918CC">
        <w:t>»</w:t>
      </w:r>
    </w:p>
    <w:p w:rsidR="00A92F54" w:rsidRPr="000918CC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6A9A" w:rsidRPr="000918CC" w:rsidRDefault="00A92F54" w:rsidP="00B16A9A">
      <w:pPr>
        <w:widowControl w:val="0"/>
        <w:autoSpaceDE w:val="0"/>
        <w:autoSpaceDN w:val="0"/>
        <w:adjustRightInd w:val="0"/>
        <w:ind w:firstLine="851"/>
        <w:jc w:val="right"/>
      </w:pPr>
      <w:r w:rsidRPr="000918CC">
        <w:t xml:space="preserve">                              </w:t>
      </w:r>
      <w:r w:rsidR="00B16A9A" w:rsidRPr="000918CC">
        <w:t xml:space="preserve">В  Территориальный орган местного </w:t>
      </w:r>
    </w:p>
    <w:p w:rsidR="00A92F54" w:rsidRPr="00385536" w:rsidRDefault="00B16A9A" w:rsidP="00B16A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918CC">
        <w:rPr>
          <w:rFonts w:ascii="Times New Roman" w:hAnsi="Times New Roman" w:cs="Times New Roman"/>
          <w:sz w:val="24"/>
          <w:szCs w:val="24"/>
        </w:rPr>
        <w:t xml:space="preserve">самоуправления села </w:t>
      </w:r>
      <w:proofErr w:type="gramStart"/>
      <w:r w:rsidR="000918CC" w:rsidRPr="000918C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0918CC" w:rsidRPr="0009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8CC" w:rsidRPr="000918CC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A92F54" w:rsidRPr="00ED023C" w:rsidRDefault="00A92F54" w:rsidP="00A92F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2F54" w:rsidRDefault="00A92F54" w:rsidP="00A92F5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A92F54" w:rsidRPr="00377E42" w:rsidRDefault="00A92F54" w:rsidP="00A92F5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A92F54" w:rsidRPr="000918CC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  подтверждаю  свое  согласие  на  обработ</w:t>
      </w:r>
      <w:r w:rsidR="00385536">
        <w:rPr>
          <w:rFonts w:ascii="Times New Roman" w:hAnsi="Times New Roman" w:cs="Times New Roman"/>
          <w:sz w:val="24"/>
          <w:szCs w:val="24"/>
        </w:rPr>
        <w:t xml:space="preserve">ку Территориальным органом местного самоуправления </w:t>
      </w:r>
      <w:r w:rsidR="00385536" w:rsidRPr="000918CC">
        <w:rPr>
          <w:rFonts w:ascii="Times New Roman" w:hAnsi="Times New Roman" w:cs="Times New Roman"/>
          <w:sz w:val="24"/>
          <w:szCs w:val="24"/>
        </w:rPr>
        <w:t xml:space="preserve">села </w:t>
      </w:r>
      <w:r w:rsidR="000918CC" w:rsidRPr="000918CC"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 w:rsidR="000918CC" w:rsidRPr="000918CC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Pr="000918CC"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</w:t>
      </w:r>
      <w:r w:rsidR="00385536" w:rsidRPr="000918CC">
        <w:rPr>
          <w:rFonts w:ascii="Times New Roman" w:hAnsi="Times New Roman" w:cs="Times New Roman"/>
          <w:sz w:val="24"/>
          <w:szCs w:val="24"/>
        </w:rPr>
        <w:t xml:space="preserve">е Территориального органа местного самоуправления села </w:t>
      </w:r>
      <w:r w:rsidR="000918CC" w:rsidRPr="000918CC"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 w:rsidR="000918CC" w:rsidRPr="000918CC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Pr="000918C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8CC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0918CC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</w:t>
      </w:r>
      <w:r>
        <w:rPr>
          <w:rFonts w:ascii="Times New Roman" w:hAnsi="Times New Roman" w:cs="Times New Roman"/>
          <w:sz w:val="24"/>
          <w:szCs w:val="24"/>
        </w:rPr>
        <w:t xml:space="preserve">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</w:t>
      </w:r>
      <w:r w:rsidR="00385536">
        <w:rPr>
          <w:rFonts w:ascii="Times New Roman" w:hAnsi="Times New Roman" w:cs="Times New Roman"/>
          <w:sz w:val="24"/>
          <w:szCs w:val="24"/>
        </w:rPr>
        <w:t xml:space="preserve">е  указанного срока ТОМС села </w:t>
      </w:r>
      <w:r w:rsidR="000918CC" w:rsidRPr="000918CC"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 w:rsidR="000918CC" w:rsidRPr="000918CC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="00385536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6" w:history="1">
        <w:r w:rsidRPr="00435A72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5A7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A72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385536" w:rsidRPr="00435A72" w:rsidRDefault="00385536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54" w:rsidRDefault="00A92F54" w:rsidP="00A9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(__________________________)   "____" _______________ 20____года</w:t>
      </w:r>
    </w:p>
    <w:p w:rsidR="00A92F54" w:rsidRDefault="00A92F54" w:rsidP="00A9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385536" w:rsidRDefault="00A92F54" w:rsidP="00B16A9A">
      <w:pPr>
        <w:pStyle w:val="a3"/>
        <w:jc w:val="right"/>
      </w:pPr>
      <w:r>
        <w:br w:type="page"/>
      </w:r>
      <w:r w:rsidRPr="00B16A9A">
        <w:rPr>
          <w:rFonts w:ascii="Times New Roman" w:hAnsi="Times New Roman" w:cs="Times New Roman"/>
        </w:rPr>
        <w:lastRenderedPageBreak/>
        <w:t xml:space="preserve">  </w:t>
      </w:r>
      <w:r w:rsidR="00B16A9A" w:rsidRPr="00B16A9A">
        <w:rPr>
          <w:rFonts w:ascii="Times New Roman" w:hAnsi="Times New Roman" w:cs="Times New Roman"/>
        </w:rPr>
        <w:t xml:space="preserve">                                      </w:t>
      </w:r>
      <w:r w:rsidR="00385536">
        <w:rPr>
          <w:rFonts w:ascii="Times New Roman" w:hAnsi="Times New Roman" w:cs="Times New Roman"/>
        </w:rPr>
        <w:t xml:space="preserve">       </w:t>
      </w:r>
      <w:r w:rsidR="00B16A9A" w:rsidRPr="00B16A9A">
        <w:rPr>
          <w:rFonts w:ascii="Times New Roman" w:hAnsi="Times New Roman" w:cs="Times New Roman"/>
        </w:rPr>
        <w:t xml:space="preserve">  </w:t>
      </w:r>
      <w:r w:rsidRPr="00B16A9A">
        <w:rPr>
          <w:rFonts w:ascii="Times New Roman" w:hAnsi="Times New Roman" w:cs="Times New Roman"/>
        </w:rPr>
        <w:t xml:space="preserve">  Приложение  № </w:t>
      </w:r>
      <w:r w:rsidR="00B16A9A" w:rsidRPr="00B16A9A">
        <w:rPr>
          <w:rFonts w:ascii="Times New Roman" w:hAnsi="Times New Roman" w:cs="Times New Roman"/>
        </w:rPr>
        <w:t>4</w:t>
      </w:r>
      <w:r w:rsidR="00B16A9A">
        <w:t xml:space="preserve">                                     </w:t>
      </w:r>
    </w:p>
    <w:p w:rsidR="00B16A9A" w:rsidRPr="00385536" w:rsidRDefault="00B16A9A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t xml:space="preserve">  </w:t>
      </w:r>
      <w:r w:rsidR="00A92F54" w:rsidRPr="00385536">
        <w:rPr>
          <w:rFonts w:ascii="Times New Roman" w:hAnsi="Times New Roman" w:cs="Times New Roman"/>
        </w:rPr>
        <w:t>к Административному регламенту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>«Оформление документов по обмену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 жилыми помещениями, занимаемыми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гражданами на условиях договора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социального найма, </w:t>
      </w:r>
      <w:proofErr w:type="gramStart"/>
      <w:r w:rsidRPr="00385536">
        <w:rPr>
          <w:rFonts w:ascii="Times New Roman" w:hAnsi="Times New Roman" w:cs="Times New Roman"/>
        </w:rPr>
        <w:t>находящимися</w:t>
      </w:r>
      <w:proofErr w:type="gramEnd"/>
      <w:r w:rsidRPr="00385536">
        <w:rPr>
          <w:rFonts w:ascii="Times New Roman" w:hAnsi="Times New Roman" w:cs="Times New Roman"/>
        </w:rPr>
        <w:t xml:space="preserve">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>в муниципальном жилищном фонде</w:t>
      </w:r>
    </w:p>
    <w:p w:rsidR="00B16A9A" w:rsidRPr="00385536" w:rsidRDefault="00B16A9A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Территориального органа местного </w:t>
      </w:r>
    </w:p>
    <w:p w:rsidR="00A92F54" w:rsidRPr="00385536" w:rsidRDefault="00B16A9A" w:rsidP="00B16A9A">
      <w:pPr>
        <w:pStyle w:val="a3"/>
        <w:jc w:val="right"/>
      </w:pPr>
      <w:r w:rsidRPr="00385536">
        <w:rPr>
          <w:rFonts w:ascii="Times New Roman" w:hAnsi="Times New Roman" w:cs="Times New Roman"/>
        </w:rPr>
        <w:t xml:space="preserve">самоуправления </w:t>
      </w:r>
      <w:r w:rsidRPr="000918CC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 w:rsidR="000918CC" w:rsidRPr="000918C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0918CC" w:rsidRPr="0009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8CC" w:rsidRPr="000918CC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="00A92F54" w:rsidRPr="00385536">
        <w:t>»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8" w:name="Par625"/>
      <w:bookmarkEnd w:id="8"/>
      <w:r w:rsidRPr="003242B6">
        <w:rPr>
          <w:sz w:val="28"/>
          <w:szCs w:val="28"/>
        </w:rPr>
        <w:t>БЛОК-СХЕМА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 w:rsidR="00385536">
        <w:rPr>
          <w:sz w:val="28"/>
          <w:szCs w:val="28"/>
        </w:rPr>
        <w:t xml:space="preserve"> Территориального органа местного самоуправления села </w:t>
      </w:r>
      <w:r w:rsidR="000918CC">
        <w:rPr>
          <w:sz w:val="28"/>
          <w:szCs w:val="28"/>
        </w:rPr>
        <w:t xml:space="preserve">Большое </w:t>
      </w:r>
      <w:proofErr w:type="spellStart"/>
      <w:r w:rsidR="000918CC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»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4005" wp14:editId="7FC9C9EB">
                <wp:simplePos x="0" y="0"/>
                <wp:positionH relativeFrom="column">
                  <wp:posOffset>2077763</wp:posOffset>
                </wp:positionH>
                <wp:positionV relativeFrom="paragraph">
                  <wp:posOffset>186486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/>
                          <w:p w:rsidR="003C68B8" w:rsidRDefault="003C68B8" w:rsidP="00A92F54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3.6pt;margin-top:14.7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Cca9OM3wAAAAoBAAAPAAAAZHJzL2Rvd25yZXYu&#10;eG1sTI/LTsMwEEX3SPyDNUjsqPPqgxCnQhWskFBbkGDpxJOHiMdR7Lbh7xlWsJyZozvnFtvZDuKM&#10;k+8dKYgXEQik2pmeWgXvb893GxA+aDJ6cIQKvtHDtry+KnRu3IUOeD6GVnAI+Vwr6EIYcyl93aHV&#10;fuFGJL41brI68Di10kz6wuF2kEkUraTVPfGHTo+467D+Op6sgtfdyi3Tat40T/sXd2ibVH4uP5S6&#10;vZkfH0AEnMMfDL/6rA4lO1XuRMaLQUGarBNGFST3GQgGsnXMi4rJJItBloX8X6H8AQ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Jxr04zfAAAACgEAAA8AAAAAAAAAAAAAAAAA9QQAAGRy&#10;cy9kb3ducmV2LnhtbFBLBQYAAAAABAAEAPMAAAABBgAAAAA=&#10;" fillcolor="white [3201]" strokeweight=".5pt">
                <v:textbox>
                  <w:txbxContent>
                    <w:p w:rsidR="003C68B8" w:rsidRDefault="003C68B8" w:rsidP="00A92F54"/>
                    <w:p w:rsidR="003C68B8" w:rsidRDefault="003C68B8" w:rsidP="00A92F54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3CD3D" wp14:editId="09A55D14">
                <wp:simplePos x="0" y="0"/>
                <wp:positionH relativeFrom="column">
                  <wp:posOffset>3114157</wp:posOffset>
                </wp:positionH>
                <wp:positionV relativeFrom="paragraph">
                  <wp:posOffset>171019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5.2pt;margin-top:13.45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kL9C/twAAAAJAQAADwAAAGRycy9k&#10;b3ducmV2LnhtbEyPwU7DMAyG70h7h8iTuLF001RoqTshJi5cBmPi7LVeU9E4VZOthacniAMcbX/6&#10;/f3FZrKduvDgWycIy0UCiqVydSsNwuHt6eYOlA8kNXVOGOGTPWzK2VVBee1GeeXLPjQqhojPCcGE&#10;0Oda+8qwJb9wPUu8ndxgKcRxaHQ90BjDbadXSZJqS63ED4Z6fjRcfezPFiHzLyZ4887b026Z7r6o&#10;2T4fRsTr+fRwDyrwFP5g+NGP6lBGp6M7S+1Vh7DOknVEEVZpBioCv4sjQprdgi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CQv0L+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 xml:space="preserve">     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</w:t>
      </w:r>
      <w:r>
        <w:rPr>
          <w:rFonts w:eastAsiaTheme="minorHAnsi"/>
          <w:lang w:eastAsia="en-US"/>
        </w:rPr>
        <w:t xml:space="preserve">           </w:t>
      </w:r>
      <w:r w:rsidRPr="003242B6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C3AC2" wp14:editId="5D16E7FC">
                <wp:simplePos x="0" y="0"/>
                <wp:positionH relativeFrom="column">
                  <wp:posOffset>171598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13.5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HGCR0zbAAAABwEAAA8AAABkcnMv&#10;ZG93bnJldi54bWxMj8FOwzAQRO9I/IO1SNyo01TQNMSpABUunCiI8zbe2haxHcVuGv6e5QTH0Yxm&#10;3jTb2fdiojG5GBQsFwUICl3ULhgFH+/PNxWIlDFo7GMgBd+UYNteXjRY63gObzTtsxFcElKNCmzO&#10;Qy1l6ix5TIs4UGDvGEePmeVopB7xzOW+l2VR3EmPLvCCxYGeLHVf+5NXsHs0G9NVONpdpZ2b5s/j&#10;q3lR6vpqfrgHkWnOf2H4xWd0aJnpEE9BJ9ErKNd8JSu4XYNgu6xW/OSgYLNcgW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BxgkdM2wAAAAcBAAAPAAAAAAAAAAAAAAAAAP0E&#10;AABkcnMvZG93bnJldi54bWxQSwUGAAAAAAQABADzAAAABQYAAAAA&#10;" fillcolor="white [3201]" strokeweight=".5pt">
                <v:textbox>
                  <w:txbxContent>
                    <w:p w:rsidR="003C68B8" w:rsidRDefault="003C68B8" w:rsidP="00A92F54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EA1A3" wp14:editId="5C1BC40D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0" t="0" r="26670" b="279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162.85pt;margin-top:2.85pt;width:176.4pt;height: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" fillcolor="white [3201]" strokeweight=".5pt">
                <v:textbox>
                  <w:txbxContent>
                    <w:p w:rsidR="003C68B8" w:rsidRDefault="003C68B8" w:rsidP="00A92F54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1EC2" wp14:editId="33D1D1DE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59.7pt;margin-top:2.6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" fillcolor="white [3201]" strokeweight=".5pt">
                <v:textbox>
                  <w:txbxContent>
                    <w:p w:rsidR="003C68B8" w:rsidRDefault="003C68B8" w:rsidP="00A92F54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10020" wp14:editId="568EBDF7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1.95pt;margin-top:6.8pt;width:2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A8D9D" wp14:editId="3EB7948E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39.75pt;margin-top:7.5pt;width:20.1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F5F83" wp14:editId="696FFE94">
                <wp:simplePos x="0" y="0"/>
                <wp:positionH relativeFrom="column">
                  <wp:posOffset>5413480</wp:posOffset>
                </wp:positionH>
                <wp:positionV relativeFrom="paragraph">
                  <wp:posOffset>170815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2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MVmNo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2F73E" wp14:editId="2673CEA8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12.35pt;margin-top:13.4pt;width:129.6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" fillcolor="white [3201]" strokeweight=".5pt">
                <v:textbox>
                  <w:txbxContent>
                    <w:p w:rsidR="003C68B8" w:rsidRDefault="003C68B8" w:rsidP="00A92F54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242B6">
        <w:rPr>
          <w:rFonts w:eastAsiaTheme="minorHAnsi"/>
          <w:sz w:val="28"/>
          <w:szCs w:val="28"/>
          <w:lang w:eastAsia="en-US"/>
        </w:rPr>
        <w:t xml:space="preserve">  </w:t>
      </w:r>
      <w:r w:rsidRPr="003242B6">
        <w:rPr>
          <w:rFonts w:eastAsiaTheme="minorHAnsi"/>
          <w:lang w:eastAsia="en-US"/>
        </w:rPr>
        <w:t>Да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36FC6" wp14:editId="7783E175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38.35pt;margin-top:14.45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D4050" wp14:editId="0F490BD1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0" t="0" r="17780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1" type="#_x0000_t202" style="position:absolute;margin-left:158.5pt;margin-top:1.05pt;width:181.6pt;height:5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" fillcolor="white [3201]" strokeweight=".5pt">
                <v:textbox>
                  <w:txbxContent>
                    <w:p w:rsidR="003C68B8" w:rsidRDefault="003C68B8" w:rsidP="00A92F54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700BC" wp14:editId="24C3DB6E">
                <wp:simplePos x="0" y="0"/>
                <wp:positionH relativeFrom="column">
                  <wp:posOffset>4573436</wp:posOffset>
                </wp:positionH>
                <wp:positionV relativeFrom="paragraph">
                  <wp:posOffset>2860</wp:posOffset>
                </wp:positionV>
                <wp:extent cx="1696720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margin-left:360.1pt;margin-top:.25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" fillcolor="white [3201]" strokeweight=".5pt">
                <v:textbox>
                  <w:txbxContent>
                    <w:p w:rsidR="003C68B8" w:rsidRDefault="003C68B8" w:rsidP="00A92F54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A7E10" wp14:editId="0FE305E1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0.75pt;margin-top:4.7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NSbfyn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0C079" wp14:editId="3434A325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69.5pt;margin-top:10pt;width:0;height:2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39D54" wp14:editId="22978605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95250" t="0" r="76200" b="488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5.65pt;margin-top:9.4pt;width:0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3242B6">
        <w:rPr>
          <w:rFonts w:eastAsiaTheme="minorHAnsi"/>
          <w:lang w:eastAsia="en-US"/>
        </w:rPr>
        <w:t>Нет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A80DC" wp14:editId="783E55A7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0" t="0" r="23495" b="247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3" type="#_x0000_t202" style="position:absolute;margin-left:6.75pt;margin-top:2.4pt;width:131.65pt;height:5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" fillcolor="white [3201]" strokeweight=".5pt">
                <v:textbox>
                  <w:txbxContent>
                    <w:p w:rsidR="003C68B8" w:rsidRDefault="003C68B8" w:rsidP="00A92F54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8F0CA" wp14:editId="76EA384A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5.85pt;margin-top:1.7pt;width:184.2pt;height:5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" fillcolor="white [3201]" strokeweight=".5pt">
                <v:textbox>
                  <w:txbxContent>
                    <w:p w:rsidR="003C68B8" w:rsidRDefault="003C68B8" w:rsidP="00A92F54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2658D" wp14:editId="6E5E919C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5pt;margin-top:-.35pt;width:0;height:2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bh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70E1F" wp14:editId="52359686">
                <wp:simplePos x="0" y="0"/>
                <wp:positionH relativeFrom="column">
                  <wp:posOffset>1929863</wp:posOffset>
                </wp:positionH>
                <wp:positionV relativeFrom="paragraph">
                  <wp:posOffset>-1462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pPr>
                              <w:jc w:val="center"/>
                            </w:pPr>
                            <w: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95pt;margin-top:-.1pt;width:188.1pt;height:7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" fillcolor="white [3201]" strokeweight=".5pt">
                <v:textbox>
                  <w:txbxContent>
                    <w:p w:rsidR="003C68B8" w:rsidRDefault="003C68B8" w:rsidP="00A92F54">
                      <w:pPr>
                        <w:jc w:val="center"/>
                      </w:pPr>
                      <w: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523F2" wp14:editId="10C0F1D4">
                <wp:simplePos x="0" y="0"/>
                <wp:positionH relativeFrom="column">
                  <wp:posOffset>3103423</wp:posOffset>
                </wp:positionH>
                <wp:positionV relativeFrom="paragraph">
                  <wp:posOffset>133350</wp:posOffset>
                </wp:positionV>
                <wp:extent cx="0" cy="370840"/>
                <wp:effectExtent l="95250" t="0" r="95250" b="482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44.35pt;margin-top:10.5pt;width:0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CDB05" wp14:editId="48AB4667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0" t="0" r="27305" b="133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B8" w:rsidRDefault="003C68B8" w:rsidP="00A92F54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144.4pt;margin-top:5.8pt;width:195.85pt;height:10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" fillcolor="white [3201]" strokeweight=".5pt">
                <v:textbox>
                  <w:txbxContent>
                    <w:p w:rsidR="003C68B8" w:rsidRDefault="003C68B8" w:rsidP="00A92F54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A92F54" w:rsidRDefault="00A92F54" w:rsidP="00A92F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2F54" w:rsidRPr="00A92F54" w:rsidSect="00A92F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4"/>
    <w:rsid w:val="000918CC"/>
    <w:rsid w:val="000977F2"/>
    <w:rsid w:val="00183E1D"/>
    <w:rsid w:val="001D2BE5"/>
    <w:rsid w:val="001E663F"/>
    <w:rsid w:val="00322461"/>
    <w:rsid w:val="003608DB"/>
    <w:rsid w:val="003667DB"/>
    <w:rsid w:val="00385536"/>
    <w:rsid w:val="003B4024"/>
    <w:rsid w:val="003C68B8"/>
    <w:rsid w:val="0046325B"/>
    <w:rsid w:val="00473C82"/>
    <w:rsid w:val="00481CE6"/>
    <w:rsid w:val="004846E8"/>
    <w:rsid w:val="004C1674"/>
    <w:rsid w:val="00596517"/>
    <w:rsid w:val="00597A8D"/>
    <w:rsid w:val="005D436A"/>
    <w:rsid w:val="005E00FC"/>
    <w:rsid w:val="006F7E0B"/>
    <w:rsid w:val="00715012"/>
    <w:rsid w:val="00956C2A"/>
    <w:rsid w:val="009A2A50"/>
    <w:rsid w:val="009A4813"/>
    <w:rsid w:val="009D186B"/>
    <w:rsid w:val="00A82E63"/>
    <w:rsid w:val="00A92F54"/>
    <w:rsid w:val="00B16A9A"/>
    <w:rsid w:val="00C7355B"/>
    <w:rsid w:val="00CE1DA1"/>
    <w:rsid w:val="00D04C7F"/>
    <w:rsid w:val="00D958F8"/>
    <w:rsid w:val="00E43C44"/>
    <w:rsid w:val="00EE3905"/>
    <w:rsid w:val="00F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2F54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92F54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Cell">
    <w:name w:val="ConsPlusCell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92F5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2F54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92F54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Cell">
    <w:name w:val="ConsPlusCell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92F5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DB996E4A397936155460204AA10EB35FD8D921CE389A18BDA872C4E3581C826AF8966B3Ci6Q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yandex.ru/re.jsx?h=a,KCi-A7-1Wq2lYHe8sp5VyQ&amp;l=aHR0cDovL2ItdHJpZm9uLmFydGVtb3Zza3k2Ni5ydS8" TargetMode="External"/><Relationship Id="rId12" Type="http://schemas.openxmlformats.org/officeDocument/2006/relationships/hyperlink" Target="consultantplus://offline/ref=DB996E4A397936155460204AA10EB35FD8D921CE389A18BDA872C4E3581C826AF8966B3Ci6Q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3506D7A3C78C5D23619704815C02B8FDB822AF6AB9579DF781B2CADFR4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96E4A397936155460204AA10EB35FD8DB2BC43A9B18BDA872C4E3581C826AF8966B39656F2AD1iBQ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996E4A397936155460204AA10EB35FD8D921C0389518BDA872C4E3581C826AF8966B3Ci6QDJ" TargetMode="External"/><Relationship Id="rId10" Type="http://schemas.openxmlformats.org/officeDocument/2006/relationships/hyperlink" Target="consultantplus://offline/ref=DB996E4A397936155460204AA10EB35FD8D921CE389A18BDA872C4E3581C826AF8966B39656F2CD8iBQ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996E4A397936155460204AA10EB35FD8D921C0389518BDA872C4E3581C826AF8966B39656F28D9iBQ9J" TargetMode="External"/><Relationship Id="rId14" Type="http://schemas.openxmlformats.org/officeDocument/2006/relationships/hyperlink" Target="consultantplus://offline/ref=DB996E4A3979361554603E47B762ED55D8D17DCA3C9E17EFF32D9FBE0F15883DBFD9327B21622DD1BF97D9iD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E129-305C-4710-B706-DA5389DD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8605</Words>
  <Characters>49053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2015-09-01T06:40:00Z</cp:lastPrinted>
  <dcterms:created xsi:type="dcterms:W3CDTF">2015-04-21T08:25:00Z</dcterms:created>
  <dcterms:modified xsi:type="dcterms:W3CDTF">2015-10-01T06:24:00Z</dcterms:modified>
</cp:coreProperties>
</file>